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4560"/>
        <w:gridCol w:w="34"/>
        <w:gridCol w:w="77"/>
        <w:gridCol w:w="3977"/>
      </w:tblGrid>
      <w:tr w:rsidR="00A70506" w14:paraId="22CDE78D" w14:textId="77777777" w:rsidTr="00DE4059">
        <w:trPr>
          <w:trHeight w:val="315"/>
        </w:trPr>
        <w:tc>
          <w:tcPr>
            <w:tcW w:w="9645" w:type="dxa"/>
            <w:gridSpan w:val="5"/>
          </w:tcPr>
          <w:p w14:paraId="78DE46FD" w14:textId="3F77F727" w:rsidR="00A70506" w:rsidRPr="00A70506" w:rsidRDefault="00CB31A1" w:rsidP="00A7050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ATSARGINIŲ KOPIJŲ SISTEMOS IŠPLĖTIM</w:t>
            </w:r>
            <w:r w:rsidR="00C565A7">
              <w:rPr>
                <w:rFonts w:ascii="Times New Roman" w:hAnsi="Times New Roman" w:cs="Times New Roman"/>
                <w:b/>
                <w:sz w:val="24"/>
                <w:szCs w:val="24"/>
              </w:rPr>
              <w:t>O</w:t>
            </w:r>
          </w:p>
          <w:p w14:paraId="345E5ACB" w14:textId="6A40B339" w:rsidR="00A70506" w:rsidRDefault="00A70506" w:rsidP="00DE4059">
            <w:pPr>
              <w:spacing w:after="0" w:line="240" w:lineRule="auto"/>
              <w:jc w:val="center"/>
              <w:rPr>
                <w:rFonts w:ascii="Times New Roman" w:hAnsi="Times New Roman" w:cs="Times New Roman"/>
                <w:b/>
                <w:sz w:val="24"/>
                <w:szCs w:val="24"/>
              </w:rPr>
            </w:pPr>
            <w:r w:rsidRPr="00A70506">
              <w:rPr>
                <w:rFonts w:ascii="Times New Roman" w:hAnsi="Times New Roman" w:cs="Times New Roman"/>
                <w:b/>
                <w:sz w:val="24"/>
                <w:szCs w:val="24"/>
              </w:rPr>
              <w:t>TECHNINĖ SPECIFIKACIJA</w:t>
            </w:r>
          </w:p>
        </w:tc>
      </w:tr>
      <w:tr w:rsidR="001F47DC" w14:paraId="0571A359" w14:textId="41627966" w:rsidTr="000173DE">
        <w:trPr>
          <w:trHeight w:val="315"/>
        </w:trPr>
        <w:tc>
          <w:tcPr>
            <w:tcW w:w="997" w:type="dxa"/>
            <w:hideMark/>
          </w:tcPr>
          <w:p w14:paraId="1BA54185" w14:textId="40997062" w:rsidR="001F47DC" w:rsidRDefault="001F47DC">
            <w:pPr>
              <w:spacing w:after="0" w:line="240" w:lineRule="auto"/>
              <w:jc w:val="both"/>
              <w:rPr>
                <w:rFonts w:ascii="Times New Roman" w:hAnsi="Times New Roman" w:cs="Times New Roman"/>
                <w:b/>
                <w:sz w:val="24"/>
                <w:szCs w:val="24"/>
              </w:rPr>
            </w:pPr>
          </w:p>
        </w:tc>
        <w:tc>
          <w:tcPr>
            <w:tcW w:w="4671" w:type="dxa"/>
            <w:gridSpan w:val="3"/>
            <w:hideMark/>
          </w:tcPr>
          <w:p w14:paraId="2DCF5160" w14:textId="77777777" w:rsidR="001F47DC" w:rsidRDefault="001F47D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Bendrieji reikalavimai:</w:t>
            </w:r>
          </w:p>
        </w:tc>
        <w:tc>
          <w:tcPr>
            <w:tcW w:w="3977" w:type="dxa"/>
          </w:tcPr>
          <w:p w14:paraId="79D82142" w14:textId="5F9EDC6A" w:rsidR="001F47DC" w:rsidRDefault="001F47DC" w:rsidP="001F47DC">
            <w:pPr>
              <w:spacing w:after="0" w:line="240" w:lineRule="auto"/>
              <w:jc w:val="both"/>
              <w:rPr>
                <w:rFonts w:ascii="Times New Roman" w:hAnsi="Times New Roman" w:cs="Times New Roman"/>
                <w:b/>
                <w:sz w:val="24"/>
                <w:szCs w:val="24"/>
              </w:rPr>
            </w:pPr>
            <w:r w:rsidRPr="001F47DC">
              <w:rPr>
                <w:rFonts w:ascii="Times New Roman" w:hAnsi="Times New Roman" w:cs="Times New Roman"/>
                <w:b/>
                <w:bCs/>
                <w:sz w:val="24"/>
                <w:szCs w:val="24"/>
              </w:rPr>
              <w:t>Pildo tiekėjas</w:t>
            </w:r>
          </w:p>
        </w:tc>
      </w:tr>
      <w:tr w:rsidR="00B13518" w14:paraId="08F88B25" w14:textId="2E5F687D" w:rsidTr="000173DE">
        <w:trPr>
          <w:trHeight w:val="315"/>
        </w:trPr>
        <w:tc>
          <w:tcPr>
            <w:tcW w:w="997" w:type="dxa"/>
          </w:tcPr>
          <w:p w14:paraId="01EECBDC" w14:textId="1B3B8E9D" w:rsidR="00B13518" w:rsidRPr="00B13518" w:rsidRDefault="00B13518" w:rsidP="00B13518">
            <w:pPr>
              <w:spacing w:after="0" w:line="240" w:lineRule="auto"/>
              <w:jc w:val="both"/>
              <w:rPr>
                <w:rFonts w:ascii="Times New Roman" w:hAnsi="Times New Roman" w:cs="Times New Roman"/>
                <w:bCs/>
                <w:sz w:val="24"/>
                <w:szCs w:val="24"/>
              </w:rPr>
            </w:pPr>
            <w:r w:rsidRPr="00B13518">
              <w:rPr>
                <w:rFonts w:ascii="Times New Roman" w:hAnsi="Times New Roman" w:cs="Times New Roman"/>
                <w:bCs/>
                <w:sz w:val="24"/>
                <w:szCs w:val="24"/>
              </w:rPr>
              <w:t>1.</w:t>
            </w:r>
          </w:p>
        </w:tc>
        <w:tc>
          <w:tcPr>
            <w:tcW w:w="4671" w:type="dxa"/>
            <w:gridSpan w:val="3"/>
          </w:tcPr>
          <w:p w14:paraId="410F7497" w14:textId="7B7AD321" w:rsidR="00B13518" w:rsidRPr="001F47DC" w:rsidRDefault="00B13518" w:rsidP="00B13518">
            <w:pPr>
              <w:spacing w:after="0" w:line="240" w:lineRule="auto"/>
              <w:jc w:val="both"/>
              <w:rPr>
                <w:rFonts w:ascii="Times New Roman" w:hAnsi="Times New Roman" w:cs="Times New Roman"/>
                <w:bCs/>
                <w:sz w:val="24"/>
                <w:szCs w:val="24"/>
              </w:rPr>
            </w:pPr>
            <w:r w:rsidRPr="006E7B95">
              <w:rPr>
                <w:rFonts w:ascii="Times New Roman" w:hAnsi="Times New Roman" w:cs="Times New Roman"/>
                <w:bCs/>
                <w:sz w:val="24"/>
                <w:szCs w:val="24"/>
              </w:rPr>
              <w:t xml:space="preserve">Tiekėjas turi būti siūlomos įrangos gamintojas arba gamintojo atstovas arba sudaręs sutartį su tokiu atstovu. </w:t>
            </w:r>
          </w:p>
        </w:tc>
        <w:tc>
          <w:tcPr>
            <w:tcW w:w="3977" w:type="dxa"/>
          </w:tcPr>
          <w:p w14:paraId="2B46EF35" w14:textId="77777777" w:rsidR="005C2EC8" w:rsidRDefault="005C2EC8" w:rsidP="00B13518">
            <w:pPr>
              <w:spacing w:after="0" w:line="240" w:lineRule="auto"/>
              <w:jc w:val="both"/>
              <w:rPr>
                <w:rFonts w:ascii="Times New Roman" w:hAnsi="Times New Roman" w:cs="Times New Roman"/>
                <w:bCs/>
                <w:i/>
                <w:iCs/>
                <w:color w:val="0070C0"/>
                <w:sz w:val="24"/>
                <w:szCs w:val="24"/>
              </w:rPr>
            </w:pPr>
            <w:r>
              <w:rPr>
                <w:rFonts w:ascii="Times New Roman" w:hAnsi="Times New Roman" w:cs="Times New Roman"/>
                <w:bCs/>
                <w:i/>
                <w:iCs/>
                <w:color w:val="0070C0"/>
                <w:sz w:val="24"/>
                <w:szCs w:val="24"/>
              </w:rPr>
              <w:t>Pateikti pažymą.</w:t>
            </w:r>
          </w:p>
          <w:p w14:paraId="1D3857DB" w14:textId="28965BA7" w:rsidR="00B13518" w:rsidRPr="001F47DC" w:rsidRDefault="00B13518" w:rsidP="00B13518">
            <w:pPr>
              <w:spacing w:after="0" w:line="240" w:lineRule="auto"/>
              <w:jc w:val="both"/>
              <w:rPr>
                <w:rFonts w:ascii="Times New Roman" w:hAnsi="Times New Roman" w:cs="Times New Roman"/>
                <w:bCs/>
                <w:sz w:val="24"/>
                <w:szCs w:val="24"/>
              </w:rPr>
            </w:pPr>
            <w:r w:rsidRPr="00FF5096">
              <w:rPr>
                <w:rFonts w:ascii="Times New Roman" w:hAnsi="Times New Roman" w:cs="Times New Roman"/>
                <w:bCs/>
                <w:i/>
                <w:iCs/>
                <w:color w:val="0070C0"/>
                <w:sz w:val="24"/>
                <w:szCs w:val="24"/>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r w:rsidRPr="006E7B95">
              <w:rPr>
                <w:rFonts w:ascii="Times New Roman" w:hAnsi="Times New Roman" w:cs="Times New Roman"/>
                <w:bCs/>
                <w:i/>
                <w:sz w:val="24"/>
                <w:szCs w:val="24"/>
              </w:rPr>
              <w:t>;</w:t>
            </w:r>
          </w:p>
        </w:tc>
      </w:tr>
      <w:tr w:rsidR="00722079" w14:paraId="1B7AE2F1" w14:textId="77777777" w:rsidTr="00DE4059">
        <w:trPr>
          <w:trHeight w:val="315"/>
        </w:trPr>
        <w:tc>
          <w:tcPr>
            <w:tcW w:w="997" w:type="dxa"/>
            <w:hideMark/>
          </w:tcPr>
          <w:p w14:paraId="73944E24"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8648" w:type="dxa"/>
            <w:gridSpan w:val="4"/>
            <w:hideMark/>
          </w:tcPr>
          <w:p w14:paraId="1B86BFDB"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visa pateikiama techninė įranga privalo būti nauja (negali būti atnaujinta, restauruota (angl. </w:t>
            </w:r>
            <w:r>
              <w:rPr>
                <w:rFonts w:ascii="Times New Roman" w:hAnsi="Times New Roman" w:cs="Times New Roman"/>
                <w:i/>
                <w:sz w:val="24"/>
                <w:szCs w:val="24"/>
              </w:rPr>
              <w:t>refurbished</w:t>
            </w:r>
            <w:r>
              <w:rPr>
                <w:rFonts w:ascii="Times New Roman" w:hAnsi="Times New Roman" w:cs="Times New Roman"/>
                <w:sz w:val="24"/>
                <w:szCs w:val="24"/>
              </w:rPr>
              <w:t>), nenaudota, pateikta nepažeistoje gamyklinėje pakuotėje;</w:t>
            </w:r>
          </w:p>
        </w:tc>
      </w:tr>
      <w:tr w:rsidR="00722079" w14:paraId="30007DFD" w14:textId="77777777" w:rsidTr="00DE4059">
        <w:trPr>
          <w:trHeight w:val="315"/>
        </w:trPr>
        <w:tc>
          <w:tcPr>
            <w:tcW w:w="997" w:type="dxa"/>
            <w:hideMark/>
          </w:tcPr>
          <w:p w14:paraId="5460FBBC"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8648" w:type="dxa"/>
            <w:gridSpan w:val="4"/>
            <w:vAlign w:val="center"/>
            <w:hideMark/>
          </w:tcPr>
          <w:p w14:paraId="27A64060" w14:textId="77777777" w:rsidR="00722079" w:rsidRDefault="00722079">
            <w:pPr>
              <w:keepNext/>
              <w:keepLines/>
              <w:tabs>
                <w:tab w:val="left" w:pos="390"/>
                <w:tab w:val="left" w:pos="1035"/>
                <w:tab w:val="left" w:pos="1500"/>
              </w:tabs>
              <w:spacing w:after="0" w:line="200" w:lineRule="atLeast"/>
              <w:jc w:val="both"/>
              <w:rPr>
                <w:rFonts w:ascii="Times New Roman" w:hAnsi="Times New Roman" w:cs="Times New Roman"/>
                <w:sz w:val="24"/>
                <w:szCs w:val="24"/>
              </w:rPr>
            </w:pPr>
            <w:r>
              <w:rPr>
                <w:rFonts w:ascii="Times New Roman" w:hAnsi="Times New Roman" w:cs="Times New Roman"/>
                <w:sz w:val="24"/>
                <w:szCs w:val="24"/>
              </w:rPr>
              <w:t xml:space="preserve">tiekėjas turi užtikrinti, kad gamintojas nėra paskelbęs žinios apie siūlomos įrangos gamybos arba tobulinimo nutraukimą (pvz., angl. </w:t>
            </w:r>
            <w:r>
              <w:rPr>
                <w:rFonts w:ascii="Times New Roman" w:hAnsi="Times New Roman" w:cs="Times New Roman"/>
                <w:i/>
                <w:sz w:val="24"/>
                <w:szCs w:val="24"/>
              </w:rPr>
              <w:t>end of life time</w:t>
            </w:r>
            <w:r>
              <w:rPr>
                <w:rFonts w:ascii="Times New Roman" w:hAnsi="Times New Roman" w:cs="Times New Roman"/>
                <w:sz w:val="24"/>
                <w:szCs w:val="24"/>
              </w:rPr>
              <w:t xml:space="preserve"> ar </w:t>
            </w:r>
            <w:r>
              <w:rPr>
                <w:rFonts w:ascii="Times New Roman" w:hAnsi="Times New Roman" w:cs="Times New Roman"/>
                <w:i/>
                <w:sz w:val="24"/>
                <w:szCs w:val="24"/>
              </w:rPr>
              <w:t>Discontinued</w:t>
            </w:r>
            <w:r>
              <w:rPr>
                <w:rFonts w:ascii="Times New Roman" w:hAnsi="Times New Roman" w:cs="Times New Roman"/>
                <w:sz w:val="24"/>
                <w:szCs w:val="24"/>
              </w:rPr>
              <w:t xml:space="preserve">);   </w:t>
            </w:r>
          </w:p>
        </w:tc>
      </w:tr>
      <w:tr w:rsidR="00722079" w14:paraId="3E84F69F" w14:textId="77777777" w:rsidTr="00DE4059">
        <w:trPr>
          <w:trHeight w:val="315"/>
        </w:trPr>
        <w:tc>
          <w:tcPr>
            <w:tcW w:w="997" w:type="dxa"/>
            <w:hideMark/>
          </w:tcPr>
          <w:p w14:paraId="1DEE27F5"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8648" w:type="dxa"/>
            <w:gridSpan w:val="4"/>
            <w:hideMark/>
          </w:tcPr>
          <w:p w14:paraId="547F9BB3" w14:textId="7B3FF3A8" w:rsidR="00722079" w:rsidRPr="00B51988" w:rsidRDefault="001F47DC">
            <w:pPr>
              <w:spacing w:after="0" w:line="240" w:lineRule="auto"/>
              <w:jc w:val="both"/>
              <w:rPr>
                <w:rFonts w:ascii="Times New Roman" w:hAnsi="Times New Roman" w:cs="Times New Roman"/>
                <w:sz w:val="24"/>
                <w:szCs w:val="24"/>
                <w:highlight w:val="yellow"/>
              </w:rPr>
            </w:pPr>
            <w:r w:rsidRPr="00B13518">
              <w:rPr>
                <w:rFonts w:ascii="Times New Roman" w:hAnsi="Times New Roman" w:cs="Times New Roman"/>
                <w:bCs/>
                <w:i/>
                <w:iCs/>
                <w:color w:val="0070C0"/>
                <w:sz w:val="24"/>
                <w:szCs w:val="24"/>
              </w:rPr>
              <w:t>kartu su pasiūlymu Tiekėjas turi pateikti nuorodą į gamintojo viešai prieinamą svetainę, kurioje yra tikslios pasiūlymą atitinkančio produkto techninės charakteristikos arba turi būti pridėtas parengtas dokumentas su siūlomo produkto techninėmis charakteristikomis;</w:t>
            </w:r>
          </w:p>
        </w:tc>
      </w:tr>
      <w:tr w:rsidR="001F47DC" w14:paraId="0CA7A8BF" w14:textId="26821860" w:rsidTr="000173DE">
        <w:trPr>
          <w:trHeight w:val="315"/>
        </w:trPr>
        <w:tc>
          <w:tcPr>
            <w:tcW w:w="997" w:type="dxa"/>
            <w:hideMark/>
          </w:tcPr>
          <w:p w14:paraId="0DF60E60" w14:textId="77777777" w:rsidR="001F47DC" w:rsidRDefault="001F47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4594" w:type="dxa"/>
            <w:gridSpan w:val="2"/>
            <w:hideMark/>
          </w:tcPr>
          <w:p w14:paraId="33923FD5" w14:textId="77777777" w:rsidR="001F47DC" w:rsidRDefault="001F47DC">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c>
          <w:tcPr>
            <w:tcW w:w="4054" w:type="dxa"/>
            <w:gridSpan w:val="2"/>
          </w:tcPr>
          <w:p w14:paraId="67EDF131" w14:textId="5DC11CF2" w:rsidR="001F47DC" w:rsidRDefault="001F47DC">
            <w:pPr>
              <w:tabs>
                <w:tab w:val="left" w:pos="757"/>
              </w:tabs>
              <w:spacing w:after="0" w:line="240" w:lineRule="auto"/>
              <w:jc w:val="both"/>
              <w:rPr>
                <w:rFonts w:ascii="Times New Roman" w:hAnsi="Times New Roman" w:cs="Times New Roman"/>
                <w:sz w:val="24"/>
                <w:szCs w:val="24"/>
              </w:rPr>
            </w:pPr>
            <w:r w:rsidRPr="00B13518">
              <w:rPr>
                <w:rFonts w:ascii="Times New Roman" w:hAnsi="Times New Roman" w:cs="Times New Roman"/>
                <w:bCs/>
                <w:i/>
                <w:iCs/>
                <w:color w:val="0070C0"/>
                <w:sz w:val="24"/>
                <w:szCs w:val="24"/>
              </w:rPr>
              <w:t>Nurodyti kalbą.</w:t>
            </w:r>
          </w:p>
        </w:tc>
      </w:tr>
      <w:tr w:rsidR="00722079" w14:paraId="6E1D761C" w14:textId="77777777" w:rsidTr="00DE4059">
        <w:trPr>
          <w:trHeight w:val="315"/>
        </w:trPr>
        <w:tc>
          <w:tcPr>
            <w:tcW w:w="997" w:type="dxa"/>
            <w:hideMark/>
          </w:tcPr>
          <w:p w14:paraId="17015D1D"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8648" w:type="dxa"/>
            <w:gridSpan w:val="4"/>
            <w:hideMark/>
          </w:tcPr>
          <w:p w14:paraId="2A5DDE14" w14:textId="77777777" w:rsidR="00722079" w:rsidRDefault="00722079">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r>
      <w:tr w:rsidR="00722079" w14:paraId="038EF69E" w14:textId="77777777" w:rsidTr="00DE4059">
        <w:trPr>
          <w:trHeight w:val="315"/>
        </w:trPr>
        <w:tc>
          <w:tcPr>
            <w:tcW w:w="997" w:type="dxa"/>
            <w:hideMark/>
          </w:tcPr>
          <w:p w14:paraId="7B490FFF"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48" w:type="dxa"/>
            <w:gridSpan w:val="4"/>
            <w:hideMark/>
          </w:tcPr>
          <w:p w14:paraId="3CF7A558" w14:textId="5C0FD404" w:rsidR="00722079" w:rsidRDefault="00722079">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visos programinės įrangos licencija turi būti suteikiama neribota</w:t>
            </w:r>
            <w:r w:rsidR="00313F05">
              <w:rPr>
                <w:rFonts w:ascii="Times New Roman" w:hAnsi="Times New Roman" w:cs="Times New Roman"/>
                <w:sz w:val="24"/>
                <w:szCs w:val="24"/>
              </w:rPr>
              <w:t>m laikui</w:t>
            </w:r>
            <w:r>
              <w:rPr>
                <w:rFonts w:ascii="Times New Roman" w:hAnsi="Times New Roman" w:cs="Times New Roman"/>
                <w:sz w:val="24"/>
                <w:szCs w:val="24"/>
              </w:rPr>
              <w:t xml:space="preserve">; </w:t>
            </w:r>
          </w:p>
        </w:tc>
      </w:tr>
      <w:tr w:rsidR="001F47DC" w14:paraId="11116CAC" w14:textId="77777777" w:rsidTr="00DE4059">
        <w:trPr>
          <w:trHeight w:val="315"/>
        </w:trPr>
        <w:tc>
          <w:tcPr>
            <w:tcW w:w="997" w:type="dxa"/>
          </w:tcPr>
          <w:p w14:paraId="04DC2F7D" w14:textId="54FA0D5F" w:rsidR="001F47DC" w:rsidRDefault="001F47DC">
            <w:pPr>
              <w:spacing w:after="0" w:line="240" w:lineRule="auto"/>
              <w:jc w:val="both"/>
              <w:rPr>
                <w:rFonts w:ascii="Times New Roman" w:hAnsi="Times New Roman" w:cs="Times New Roman"/>
                <w:sz w:val="24"/>
                <w:szCs w:val="24"/>
              </w:rPr>
            </w:pPr>
            <w:r w:rsidRPr="000173DE">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0173DE" w:rsidRPr="000173DE">
              <w:rPr>
                <w:rFonts w:ascii="Times New Roman" w:hAnsi="Times New Roman" w:cs="Times New Roman"/>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Pr="000173DE">
              <w:rPr>
                <w:rFonts w:ascii="Times New Roman" w:hAnsi="Times New Roman" w:cs="Times New Roman"/>
                <w:outline/>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c>
          <w:tcPr>
            <w:tcW w:w="8648" w:type="dxa"/>
            <w:gridSpan w:val="4"/>
          </w:tcPr>
          <w:p w14:paraId="0E1685A3" w14:textId="7040BE78" w:rsidR="001F47DC" w:rsidRDefault="001F47DC">
            <w:pPr>
              <w:tabs>
                <w:tab w:val="left" w:pos="757"/>
              </w:tabs>
              <w:spacing w:after="0" w:line="240" w:lineRule="auto"/>
              <w:jc w:val="both"/>
              <w:rPr>
                <w:rFonts w:ascii="Times New Roman" w:hAnsi="Times New Roman" w:cs="Times New Roman"/>
                <w:sz w:val="24"/>
                <w:szCs w:val="24"/>
              </w:rPr>
            </w:pPr>
            <w:r w:rsidRPr="001F47DC">
              <w:rPr>
                <w:rFonts w:ascii="Times New Roma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 įranga grąžinama tiekėjui arba keičiama nauja lygiaverte ar geresne, tačiau saugumo reikalavimus atitinkančia įranga;</w:t>
            </w:r>
          </w:p>
        </w:tc>
      </w:tr>
      <w:tr w:rsidR="00722079" w14:paraId="4FD54E4A" w14:textId="77777777" w:rsidTr="00DE4059">
        <w:trPr>
          <w:trHeight w:val="315"/>
        </w:trPr>
        <w:tc>
          <w:tcPr>
            <w:tcW w:w="997" w:type="dxa"/>
            <w:hideMark/>
          </w:tcPr>
          <w:p w14:paraId="1E97B01E" w14:textId="644793DF"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173DE">
              <w:rPr>
                <w:rFonts w:ascii="Times New Roman" w:hAnsi="Times New Roman" w:cs="Times New Roman"/>
                <w:sz w:val="24"/>
                <w:szCs w:val="24"/>
              </w:rPr>
              <w:t>8</w:t>
            </w:r>
            <w:r>
              <w:rPr>
                <w:rFonts w:ascii="Times New Roman" w:hAnsi="Times New Roman" w:cs="Times New Roman"/>
                <w:sz w:val="24"/>
                <w:szCs w:val="24"/>
              </w:rPr>
              <w:t>.</w:t>
            </w:r>
          </w:p>
        </w:tc>
        <w:tc>
          <w:tcPr>
            <w:tcW w:w="8648" w:type="dxa"/>
            <w:gridSpan w:val="4"/>
            <w:vAlign w:val="center"/>
            <w:hideMark/>
          </w:tcPr>
          <w:p w14:paraId="3C4C2286" w14:textId="3DAD92CE" w:rsidR="00722079" w:rsidRDefault="001F47DC">
            <w:pPr>
              <w:tabs>
                <w:tab w:val="left" w:pos="390"/>
                <w:tab w:val="left" w:pos="1035"/>
                <w:tab w:val="left" w:pos="1500"/>
              </w:tabs>
              <w:spacing w:after="0" w:line="200" w:lineRule="atLeast"/>
              <w:jc w:val="both"/>
              <w:rPr>
                <w:rFonts w:ascii="Times New Roman" w:hAnsi="Times New Roman" w:cs="Times New Roman"/>
                <w:sz w:val="24"/>
                <w:szCs w:val="24"/>
              </w:rPr>
            </w:pPr>
            <w:r w:rsidRPr="001F47DC">
              <w:rPr>
                <w:rFonts w:ascii="Times New Roman" w:hAnsi="Times New Roman" w:cs="Times New Roman"/>
                <w:sz w:val="24"/>
                <w:szCs w:val="24"/>
              </w:rPr>
              <w:t>visos techninės įrangos maitinimo įtampa turi būti 230V 50Hz su Europos kontinentinėje dalyje naudojama jungtimi (CEE 7/7);</w:t>
            </w:r>
          </w:p>
        </w:tc>
      </w:tr>
      <w:tr w:rsidR="00DA2478" w:rsidRPr="005E7321" w14:paraId="33E81618" w14:textId="7C550197" w:rsidTr="00DA2478">
        <w:trPr>
          <w:trHeight w:val="315"/>
        </w:trPr>
        <w:tc>
          <w:tcPr>
            <w:tcW w:w="997" w:type="dxa"/>
            <w:hideMark/>
          </w:tcPr>
          <w:p w14:paraId="5B072E65" w14:textId="1C659DFF" w:rsidR="00DA2478" w:rsidRPr="005E7321" w:rsidRDefault="00DA2478" w:rsidP="00313F05">
            <w:pPr>
              <w:spacing w:after="0" w:line="240" w:lineRule="auto"/>
              <w:jc w:val="both"/>
              <w:rPr>
                <w:rFonts w:ascii="Times New Roman" w:hAnsi="Times New Roman" w:cs="Times New Roman"/>
                <w:sz w:val="24"/>
                <w:szCs w:val="24"/>
              </w:rPr>
            </w:pPr>
            <w:r w:rsidRPr="005E7321">
              <w:rPr>
                <w:rFonts w:ascii="Times New Roman" w:hAnsi="Times New Roman" w:cs="Times New Roman"/>
                <w:sz w:val="24"/>
                <w:szCs w:val="24"/>
              </w:rPr>
              <w:t>1.</w:t>
            </w:r>
            <w:r>
              <w:rPr>
                <w:rFonts w:ascii="Times New Roman" w:hAnsi="Times New Roman" w:cs="Times New Roman"/>
                <w:sz w:val="24"/>
                <w:szCs w:val="24"/>
              </w:rPr>
              <w:t>9</w:t>
            </w:r>
            <w:r w:rsidRPr="005E7321">
              <w:rPr>
                <w:rFonts w:ascii="Times New Roman" w:hAnsi="Times New Roman" w:cs="Times New Roman"/>
                <w:sz w:val="24"/>
                <w:szCs w:val="24"/>
              </w:rPr>
              <w:t>.</w:t>
            </w:r>
          </w:p>
        </w:tc>
        <w:tc>
          <w:tcPr>
            <w:tcW w:w="4560" w:type="dxa"/>
            <w:vAlign w:val="center"/>
            <w:hideMark/>
          </w:tcPr>
          <w:p w14:paraId="69BC1C9F" w14:textId="31FFCD1A" w:rsidR="00DA2478" w:rsidRPr="000173DE" w:rsidRDefault="00DA2478">
            <w:pPr>
              <w:tabs>
                <w:tab w:val="left" w:pos="390"/>
                <w:tab w:val="left" w:pos="1035"/>
                <w:tab w:val="left" w:pos="1500"/>
              </w:tabs>
              <w:spacing w:after="0" w:line="200" w:lineRule="atLeast"/>
              <w:jc w:val="both"/>
              <w:rPr>
                <w:rFonts w:ascii="Times New Roman" w:eastAsia="Times New Roman" w:hAnsi="Times New Roman" w:cs="Times New Roman"/>
                <w:bCs/>
                <w:i/>
                <w:iCs/>
                <w:sz w:val="24"/>
                <w:szCs w:val="24"/>
                <w:lang w:eastAsia="ar-SA"/>
              </w:rPr>
            </w:pPr>
            <w:r w:rsidRPr="005A56D1">
              <w:rPr>
                <w:rFonts w:ascii="Times New Roman" w:eastAsia="Times New Roman" w:hAnsi="Times New Roman" w:cs="Times New Roman"/>
                <w:bCs/>
                <w:sz w:val="24"/>
                <w:szCs w:val="24"/>
                <w:lang w:eastAsia="ar-SA"/>
              </w:rPr>
              <w:t>Visos sprendimo dalys privalo būti komplektuotos sprendimo gamintojo ir pažymėtos gamintojo gamykliniais kodais. Sprendimą sudarantys aparatiniai komponentai (procesoriai, valdikliai, diskai ir kt.) turi būti suderinti tarpusavyje.</w:t>
            </w:r>
          </w:p>
        </w:tc>
        <w:tc>
          <w:tcPr>
            <w:tcW w:w="4088" w:type="dxa"/>
            <w:gridSpan w:val="3"/>
            <w:vAlign w:val="center"/>
          </w:tcPr>
          <w:p w14:paraId="5D593A1D" w14:textId="77777777" w:rsidR="00DA2478" w:rsidRPr="00FF5096" w:rsidRDefault="00DA2478" w:rsidP="00DA2478">
            <w:pPr>
              <w:tabs>
                <w:tab w:val="left" w:pos="757"/>
              </w:tabs>
              <w:spacing w:after="0" w:line="240" w:lineRule="auto"/>
              <w:jc w:val="both"/>
              <w:rPr>
                <w:rFonts w:ascii="Times New Roman" w:hAnsi="Times New Roman" w:cs="Times New Roman"/>
                <w:bCs/>
                <w:i/>
                <w:iCs/>
                <w:color w:val="0070C0"/>
                <w:sz w:val="24"/>
                <w:szCs w:val="24"/>
              </w:rPr>
            </w:pPr>
            <w:r w:rsidRPr="00FF5096">
              <w:rPr>
                <w:rFonts w:ascii="Times New Roman" w:hAnsi="Times New Roman" w:cs="Times New Roman"/>
                <w:bCs/>
                <w:i/>
                <w:iCs/>
                <w:color w:val="0070C0"/>
                <w:sz w:val="24"/>
                <w:szCs w:val="24"/>
              </w:rPr>
              <w:t>Pateikti pažymą</w:t>
            </w:r>
          </w:p>
          <w:p w14:paraId="642AE9D3" w14:textId="43174B0B" w:rsidR="00DA2478" w:rsidRPr="000173DE" w:rsidRDefault="00DA2478" w:rsidP="00DA2478">
            <w:pPr>
              <w:tabs>
                <w:tab w:val="left" w:pos="390"/>
                <w:tab w:val="left" w:pos="1035"/>
                <w:tab w:val="left" w:pos="1500"/>
              </w:tabs>
              <w:spacing w:after="0" w:line="200" w:lineRule="atLeast"/>
              <w:jc w:val="both"/>
              <w:rPr>
                <w:rFonts w:ascii="Times New Roman" w:eastAsia="Times New Roman" w:hAnsi="Times New Roman" w:cs="Times New Roman"/>
                <w:bCs/>
                <w:i/>
                <w:iCs/>
                <w:sz w:val="24"/>
                <w:szCs w:val="24"/>
                <w:lang w:eastAsia="ar-SA"/>
              </w:rPr>
            </w:pPr>
            <w:r w:rsidRPr="00FF5096">
              <w:rPr>
                <w:rFonts w:ascii="Times New Roman" w:hAnsi="Times New Roman" w:cs="Times New Roman"/>
                <w:bCs/>
                <w:i/>
                <w:iCs/>
                <w:color w:val="0070C0"/>
                <w:sz w:val="24"/>
                <w:szCs w:val="24"/>
              </w:rPr>
              <w:t>Išvardinti siūlomų sprendimo komponentų kiekius, modelius, gamintoją ir produktų kodus.</w:t>
            </w:r>
          </w:p>
        </w:tc>
      </w:tr>
      <w:tr w:rsidR="00432E40" w14:paraId="32FB62F3" w14:textId="77777777" w:rsidTr="00DE4059">
        <w:trPr>
          <w:trHeight w:val="315"/>
        </w:trPr>
        <w:tc>
          <w:tcPr>
            <w:tcW w:w="997" w:type="dxa"/>
            <w:hideMark/>
          </w:tcPr>
          <w:p w14:paraId="2E69450A" w14:textId="617F3EEB" w:rsidR="00432E40" w:rsidRDefault="00432E40" w:rsidP="00432E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173DE">
              <w:rPr>
                <w:rFonts w:ascii="Times New Roman" w:hAnsi="Times New Roman" w:cs="Times New Roman"/>
                <w:sz w:val="24"/>
                <w:szCs w:val="24"/>
              </w:rPr>
              <w:t>10</w:t>
            </w:r>
            <w:r>
              <w:rPr>
                <w:rFonts w:ascii="Times New Roman" w:hAnsi="Times New Roman" w:cs="Times New Roman"/>
                <w:sz w:val="24"/>
                <w:szCs w:val="24"/>
              </w:rPr>
              <w:t>.</w:t>
            </w:r>
          </w:p>
        </w:tc>
        <w:tc>
          <w:tcPr>
            <w:tcW w:w="8648" w:type="dxa"/>
            <w:gridSpan w:val="4"/>
            <w:vAlign w:val="center"/>
            <w:hideMark/>
          </w:tcPr>
          <w:p w14:paraId="178A62C2" w14:textId="6C16FEF7" w:rsidR="00432E40" w:rsidRDefault="00432E40" w:rsidP="00432E40">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kiti reikalavimai (netaikoma programinei įrangai):</w:t>
            </w:r>
          </w:p>
        </w:tc>
      </w:tr>
      <w:tr w:rsidR="00432E40" w14:paraId="4215438D" w14:textId="77777777" w:rsidTr="00DE4059">
        <w:trPr>
          <w:trHeight w:val="315"/>
        </w:trPr>
        <w:tc>
          <w:tcPr>
            <w:tcW w:w="997" w:type="dxa"/>
            <w:hideMark/>
          </w:tcPr>
          <w:p w14:paraId="710FE023" w14:textId="10239F9F" w:rsidR="00432E40" w:rsidRDefault="00432E40" w:rsidP="00432E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000173DE">
              <w:rPr>
                <w:rFonts w:ascii="Times New Roman" w:hAnsi="Times New Roman" w:cs="Times New Roman"/>
                <w:sz w:val="24"/>
                <w:szCs w:val="24"/>
              </w:rPr>
              <w:t>10</w:t>
            </w:r>
            <w:r>
              <w:rPr>
                <w:rFonts w:ascii="Times New Roman" w:hAnsi="Times New Roman" w:cs="Times New Roman"/>
                <w:sz w:val="24"/>
                <w:szCs w:val="24"/>
              </w:rPr>
              <w:t>.1.</w:t>
            </w:r>
          </w:p>
        </w:tc>
        <w:tc>
          <w:tcPr>
            <w:tcW w:w="8648" w:type="dxa"/>
            <w:gridSpan w:val="4"/>
            <w:vAlign w:val="center"/>
            <w:hideMark/>
          </w:tcPr>
          <w:p w14:paraId="09169315" w14:textId="77777777" w:rsidR="00432E40" w:rsidRDefault="00432E40" w:rsidP="00432E40">
            <w:pPr>
              <w:spacing w:after="0" w:line="240" w:lineRule="auto"/>
              <w:jc w:val="both"/>
              <w:rPr>
                <w:rFonts w:ascii="Times New Roman" w:hAnsi="Times New Roman" w:cs="Times New Roman"/>
                <w:bCs/>
                <w:sz w:val="24"/>
                <w:szCs w:val="24"/>
              </w:rPr>
            </w:pPr>
            <w:r>
              <w:rPr>
                <w:rFonts w:ascii="Times New Roman" w:eastAsia="Times New Roman" w:hAnsi="Times New Roman" w:cs="Times New Roman"/>
                <w:bCs/>
                <w:sz w:val="24"/>
                <w:szCs w:val="24"/>
                <w:lang w:eastAsia="ar-SA"/>
              </w:rPr>
              <w:t xml:space="preserve">standieji ar puslaidininkiniai diskai (angl. </w:t>
            </w:r>
            <w:r>
              <w:rPr>
                <w:rFonts w:ascii="Times New Roman" w:eastAsia="Times New Roman" w:hAnsi="Times New Roman" w:cs="Times New Roman"/>
                <w:bCs/>
                <w:i/>
                <w:sz w:val="24"/>
                <w:szCs w:val="24"/>
                <w:lang w:eastAsia="ar-SA"/>
              </w:rPr>
              <w:t>HDD/SSD</w:t>
            </w:r>
            <w:r>
              <w:rPr>
                <w:rFonts w:ascii="Times New Roman" w:eastAsia="Times New Roman" w:hAnsi="Times New Roman" w:cs="Times New Roman"/>
                <w:bCs/>
                <w:sz w:val="24"/>
                <w:szCs w:val="24"/>
                <w:lang w:eastAsia="ar-SA"/>
              </w:rPr>
              <w:t>) ar kitos atminties laikmenos gedimo atveju turi būti keičiamos naujomis. sugedusios atminties laikmenos sunaikinamos pirkėjo patalpose ir tiekėjui negrąžinamos;</w:t>
            </w:r>
          </w:p>
        </w:tc>
      </w:tr>
      <w:tr w:rsidR="00432E40" w14:paraId="6CA3FD74" w14:textId="77777777" w:rsidTr="00DE4059">
        <w:trPr>
          <w:trHeight w:val="315"/>
        </w:trPr>
        <w:tc>
          <w:tcPr>
            <w:tcW w:w="997" w:type="dxa"/>
            <w:hideMark/>
          </w:tcPr>
          <w:p w14:paraId="44CD5788" w14:textId="0E662B70" w:rsidR="00432E40" w:rsidRDefault="00432E40" w:rsidP="00432E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173DE">
              <w:rPr>
                <w:rFonts w:ascii="Times New Roman" w:hAnsi="Times New Roman" w:cs="Times New Roman"/>
                <w:sz w:val="24"/>
                <w:szCs w:val="24"/>
              </w:rPr>
              <w:t>10</w:t>
            </w:r>
            <w:r>
              <w:rPr>
                <w:rFonts w:ascii="Times New Roman" w:hAnsi="Times New Roman" w:cs="Times New Roman"/>
                <w:sz w:val="24"/>
                <w:szCs w:val="24"/>
              </w:rPr>
              <w:t>.2.</w:t>
            </w:r>
          </w:p>
        </w:tc>
        <w:tc>
          <w:tcPr>
            <w:tcW w:w="8648" w:type="dxa"/>
            <w:gridSpan w:val="4"/>
            <w:vAlign w:val="center"/>
            <w:hideMark/>
          </w:tcPr>
          <w:p w14:paraId="14A3D80C" w14:textId="77777777" w:rsidR="00432E40" w:rsidRDefault="00432E40" w:rsidP="00432E40">
            <w:pPr>
              <w:spacing w:after="0" w:line="240" w:lineRule="auto"/>
              <w:jc w:val="both"/>
              <w:rPr>
                <w:rFonts w:ascii="Times New Roman" w:hAnsi="Times New Roman" w:cs="Times New Roman"/>
                <w:bCs/>
                <w:sz w:val="24"/>
                <w:szCs w:val="24"/>
              </w:rPr>
            </w:pPr>
            <w:r>
              <w:rPr>
                <w:rFonts w:ascii="Times New Roman" w:eastAsia="Times New Roman" w:hAnsi="Times New Roman" w:cs="Times New Roman"/>
                <w:bCs/>
                <w:sz w:val="24"/>
                <w:szCs w:val="24"/>
                <w:lang w:eastAsia="ar-SA"/>
              </w:rPr>
              <w:t xml:space="preserve">įrangos gedimo atveju iš instaliacijos vietos remontui išvežamą pas tiekėją (jo atstovą) sugedusią įrangą pirkėjas pateikia be joje sumontuotų standžiųjų ar puslaidininkinių diskų (angl. </w:t>
            </w:r>
            <w:r>
              <w:rPr>
                <w:rFonts w:ascii="Times New Roman" w:eastAsia="Times New Roman" w:hAnsi="Times New Roman" w:cs="Times New Roman"/>
                <w:bCs/>
                <w:i/>
                <w:sz w:val="24"/>
                <w:szCs w:val="24"/>
                <w:lang w:eastAsia="ar-SA"/>
              </w:rPr>
              <w:t>HDD/SSD</w:t>
            </w:r>
            <w:r>
              <w:rPr>
                <w:rFonts w:ascii="Times New Roman" w:eastAsia="Times New Roman" w:hAnsi="Times New Roman" w:cs="Times New Roman"/>
                <w:bCs/>
                <w:sz w:val="24"/>
                <w:szCs w:val="24"/>
                <w:lang w:eastAsia="ar-SA"/>
              </w:rPr>
              <w:t>) ar kitų atminties laikmenų;</w:t>
            </w:r>
          </w:p>
        </w:tc>
      </w:tr>
      <w:tr w:rsidR="00161228" w14:paraId="71393218" w14:textId="77777777" w:rsidTr="00DE4059">
        <w:trPr>
          <w:trHeight w:val="315"/>
        </w:trPr>
        <w:tc>
          <w:tcPr>
            <w:tcW w:w="997" w:type="dxa"/>
            <w:hideMark/>
          </w:tcPr>
          <w:p w14:paraId="1C2C21EC" w14:textId="28E54C60" w:rsidR="00161228" w:rsidRDefault="00161228" w:rsidP="001612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8648" w:type="dxa"/>
            <w:gridSpan w:val="4"/>
            <w:hideMark/>
          </w:tcPr>
          <w:p w14:paraId="641E15DA" w14:textId="6828351D" w:rsidR="00161228" w:rsidRDefault="00161228" w:rsidP="00161228">
            <w:pPr>
              <w:spacing w:after="0" w:line="240" w:lineRule="auto"/>
              <w:jc w:val="both"/>
              <w:rPr>
                <w:rFonts w:ascii="Times New Roman" w:eastAsia="Times New Roman" w:hAnsi="Times New Roman" w:cs="Times New Roman"/>
                <w:bCs/>
                <w:sz w:val="24"/>
                <w:szCs w:val="24"/>
                <w:lang w:eastAsia="ar-SA"/>
              </w:rPr>
            </w:pPr>
            <w:r w:rsidRPr="00A62C56">
              <w:rPr>
                <w:rFonts w:ascii="Times New Roman" w:eastAsia="Times New Roman" w:hAnsi="Times New Roman" w:cs="Times New Roman"/>
                <w:bCs/>
                <w:sz w:val="24"/>
                <w:szCs w:val="24"/>
                <w:lang w:eastAsia="ar-SA"/>
              </w:rPr>
              <w:t>pirkimo objektas</w:t>
            </w:r>
            <w:r>
              <w:rPr>
                <w:rFonts w:ascii="Times New Roman" w:eastAsia="Times New Roman" w:hAnsi="Times New Roman" w:cs="Times New Roman"/>
                <w:bCs/>
                <w:sz w:val="24"/>
                <w:szCs w:val="24"/>
                <w:lang w:eastAsia="ar-SA"/>
              </w:rPr>
              <w:t xml:space="preserve">, </w:t>
            </w:r>
            <w:r w:rsidRPr="00A62C56">
              <w:rPr>
                <w:rFonts w:ascii="Times New Roman" w:eastAsia="Times New Roman" w:hAnsi="Times New Roman" w:cs="Times New Roman"/>
                <w:bCs/>
                <w:sz w:val="24"/>
                <w:szCs w:val="24"/>
                <w:lang w:eastAsia="ar-SA"/>
              </w:rPr>
              <w:t>vadovaujantis Lietuvos Respublikos viešųjų pirkimų įstatymu, turi nekelti grėsmės nacionaliniam saugumui (VPĮ 37 str.9 p.).</w:t>
            </w:r>
          </w:p>
        </w:tc>
      </w:tr>
      <w:tr w:rsidR="00161228" w14:paraId="45B51ADC" w14:textId="77777777" w:rsidTr="00DE4059">
        <w:trPr>
          <w:trHeight w:val="315"/>
        </w:trPr>
        <w:tc>
          <w:tcPr>
            <w:tcW w:w="997" w:type="dxa"/>
          </w:tcPr>
          <w:p w14:paraId="6C75446D" w14:textId="16D21066" w:rsidR="00161228" w:rsidRDefault="00161228" w:rsidP="001612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8648" w:type="dxa"/>
            <w:gridSpan w:val="4"/>
          </w:tcPr>
          <w:p w14:paraId="69CF030E" w14:textId="68AC766E" w:rsidR="00161228" w:rsidRPr="001F47DC" w:rsidRDefault="00DA2478" w:rsidP="00161228">
            <w:pPr>
              <w:spacing w:after="0" w:line="240" w:lineRule="auto"/>
              <w:jc w:val="both"/>
              <w:rPr>
                <w:rFonts w:ascii="Times New Roman" w:eastAsia="Times New Roman" w:hAnsi="Times New Roman" w:cs="Times New Roman"/>
                <w:bCs/>
                <w:sz w:val="24"/>
                <w:szCs w:val="24"/>
                <w:lang w:eastAsia="ar-SA"/>
              </w:rPr>
            </w:pPr>
            <w:r w:rsidRPr="00422067">
              <w:rPr>
                <w:rFonts w:ascii="Times New Roman" w:hAnsi="Times New Roman" w:cs="Times New Roman"/>
                <w:sz w:val="24"/>
                <w:szCs w:val="24"/>
              </w:rPr>
              <w:t>Prekei taikomi aplinkos apsaugos kriterijai, nustatyt</w:t>
            </w:r>
            <w:r>
              <w:rPr>
                <w:rFonts w:ascii="Times New Roman" w:hAnsi="Times New Roman" w:cs="Times New Roman"/>
                <w:sz w:val="24"/>
                <w:szCs w:val="24"/>
              </w:rPr>
              <w:t>i</w:t>
            </w:r>
            <w:r w:rsidRPr="00422067">
              <w:rPr>
                <w:rFonts w:ascii="Times New Roman" w:hAnsi="Times New Roman" w:cs="Times New Roman"/>
                <w:sz w:val="24"/>
                <w:szCs w:val="24"/>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Tvarkos aprašo II skyriaus 4.4.4.3 punkto reikalavimai dėl mažesnio pavojingųjų cheminių medžiagų naudojimo (reikalavimai nustatomi techninėje specifikacijoje), Tvarkos aprašo II skyriaus 4.4.4.4 punkto reikalavimai, nustatantys aplinkosauginį principą dėl prekės ilgaamžiškumo (reikalavimai nustatomi sutarties sąlygose- nustatoma ilgesnė Prekių garantija) ir II skyriaus „Pakuotės“ reikalavimai (reikalavimai nustatomi sutarties sąlygose).</w:t>
            </w:r>
          </w:p>
        </w:tc>
      </w:tr>
      <w:tr w:rsidR="00161228" w14:paraId="4AE7E6DA" w14:textId="77777777" w:rsidTr="00161228">
        <w:trPr>
          <w:trHeight w:val="1463"/>
        </w:trPr>
        <w:tc>
          <w:tcPr>
            <w:tcW w:w="997" w:type="dxa"/>
          </w:tcPr>
          <w:p w14:paraId="66B3A973" w14:textId="0FFEA637" w:rsidR="00161228" w:rsidRDefault="00161228" w:rsidP="001612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8648" w:type="dxa"/>
            <w:gridSpan w:val="4"/>
          </w:tcPr>
          <w:p w14:paraId="1578808A" w14:textId="32B5CBD5" w:rsidR="00161228" w:rsidRPr="00161228" w:rsidRDefault="00161228" w:rsidP="00161228">
            <w:pPr>
              <w:spacing w:after="0" w:line="240" w:lineRule="auto"/>
              <w:jc w:val="both"/>
              <w:rPr>
                <w:rFonts w:ascii="Times New Roman" w:hAnsi="Times New Roman" w:cs="Times New Roman"/>
                <w:sz w:val="24"/>
                <w:szCs w:val="24"/>
              </w:rPr>
            </w:pPr>
            <w:r w:rsidRPr="00CC1095">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161228" w14:paraId="76A62B56" w14:textId="77777777" w:rsidTr="00DE4059">
        <w:trPr>
          <w:trHeight w:val="315"/>
        </w:trPr>
        <w:tc>
          <w:tcPr>
            <w:tcW w:w="997" w:type="dxa"/>
          </w:tcPr>
          <w:p w14:paraId="2FDBF169" w14:textId="773D7A54" w:rsidR="00161228" w:rsidRDefault="00161228" w:rsidP="001612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8648" w:type="dxa"/>
            <w:gridSpan w:val="4"/>
          </w:tcPr>
          <w:p w14:paraId="23C9253C" w14:textId="73713792" w:rsidR="00161228" w:rsidRPr="00CC1095" w:rsidRDefault="00161228" w:rsidP="00161228">
            <w:pPr>
              <w:spacing w:after="0" w:line="240" w:lineRule="auto"/>
              <w:jc w:val="both"/>
              <w:rPr>
                <w:rFonts w:ascii="Times New Roman" w:hAnsi="Times New Roman" w:cs="Times New Roman"/>
                <w:sz w:val="24"/>
                <w:szCs w:val="24"/>
              </w:rPr>
            </w:pPr>
            <w:r w:rsidRPr="00CC1095">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4244273A" w14:textId="77777777" w:rsidR="003C7E74" w:rsidRDefault="003C7E74"/>
    <w:p w14:paraId="1453EE43" w14:textId="77777777" w:rsidR="003C7E74" w:rsidRDefault="003C7E74"/>
    <w:p w14:paraId="5171C696" w14:textId="3217D655" w:rsidR="003C7E74" w:rsidRDefault="003C7E74">
      <w:pPr>
        <w:rPr>
          <w:rFonts w:ascii="Times New Roman" w:hAnsi="Times New Roman" w:cs="Times New Roman"/>
          <w:b/>
          <w:sz w:val="24"/>
          <w:szCs w:val="24"/>
        </w:rPr>
      </w:pPr>
      <w:r>
        <w:rPr>
          <w:rFonts w:ascii="Times New Roman" w:hAnsi="Times New Roman" w:cs="Times New Roman"/>
          <w:b/>
          <w:sz w:val="24"/>
          <w:szCs w:val="24"/>
        </w:rPr>
        <w:t>Atsarginių kopijų sistemos išplėtimas</w:t>
      </w:r>
      <w:r w:rsidRPr="00BD3808">
        <w:rPr>
          <w:rFonts w:ascii="Times New Roman" w:hAnsi="Times New Roman" w:cs="Times New Roman"/>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2667"/>
        <w:gridCol w:w="3447"/>
        <w:gridCol w:w="2517"/>
      </w:tblGrid>
      <w:tr w:rsidR="00247034" w:rsidRPr="00247034" w14:paraId="0E3CD913" w14:textId="2C4C72AB" w:rsidTr="003C3C5F">
        <w:trPr>
          <w:trHeight w:val="1980"/>
        </w:trPr>
        <w:tc>
          <w:tcPr>
            <w:tcW w:w="518" w:type="pct"/>
            <w:shd w:val="clear" w:color="auto" w:fill="D9D9D9" w:themeFill="background1" w:themeFillShade="D9"/>
            <w:noWrap/>
          </w:tcPr>
          <w:p w14:paraId="28B57442" w14:textId="47848F58"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hAnsi="Times New Roman" w:cs="Times New Roman"/>
                <w:b/>
                <w:bCs/>
              </w:rPr>
              <w:t>Eil. Nr.</w:t>
            </w:r>
          </w:p>
        </w:tc>
        <w:tc>
          <w:tcPr>
            <w:tcW w:w="3175" w:type="pct"/>
            <w:gridSpan w:val="2"/>
            <w:shd w:val="clear" w:color="auto" w:fill="D9D9D9" w:themeFill="background1" w:themeFillShade="D9"/>
          </w:tcPr>
          <w:p w14:paraId="48B621D6" w14:textId="5D853C59" w:rsidR="00247034" w:rsidRPr="00247034" w:rsidRDefault="00247034" w:rsidP="00247034">
            <w:pPr>
              <w:spacing w:after="0" w:line="240" w:lineRule="auto"/>
              <w:jc w:val="both"/>
              <w:rPr>
                <w:rFonts w:ascii="Times New Roman" w:hAnsi="Times New Roman" w:cs="Times New Roman"/>
              </w:rPr>
            </w:pPr>
            <w:r w:rsidRPr="00247034">
              <w:rPr>
                <w:rFonts w:ascii="Times New Roman" w:eastAsia="Calibri" w:hAnsi="Times New Roman" w:cs="Times New Roman"/>
                <w:b/>
                <w:bCs/>
              </w:rPr>
              <w:t>Reikalavimo pavadinimas ir reikalaujama techninė charakteristika</w:t>
            </w:r>
          </w:p>
        </w:tc>
        <w:tc>
          <w:tcPr>
            <w:tcW w:w="1307" w:type="pct"/>
            <w:shd w:val="clear" w:color="auto" w:fill="D9D9D9" w:themeFill="background1" w:themeFillShade="D9"/>
          </w:tcPr>
          <w:p w14:paraId="43DCE659" w14:textId="77777777" w:rsidR="00247034" w:rsidRPr="00247034" w:rsidRDefault="00247034" w:rsidP="00247034">
            <w:pPr>
              <w:shd w:val="clear" w:color="auto" w:fill="D9D9D9" w:themeFill="background1" w:themeFillShade="D9"/>
              <w:tabs>
                <w:tab w:val="left" w:pos="2"/>
              </w:tabs>
              <w:spacing w:after="0" w:line="240" w:lineRule="auto"/>
              <w:jc w:val="center"/>
              <w:rPr>
                <w:rFonts w:ascii="Times New Roman" w:eastAsia="Calibri" w:hAnsi="Times New Roman" w:cs="Times New Roman"/>
                <w:b/>
                <w:bCs/>
              </w:rPr>
            </w:pPr>
            <w:r w:rsidRPr="00247034">
              <w:rPr>
                <w:rFonts w:ascii="Times New Roman" w:eastAsia="Calibri" w:hAnsi="Times New Roman" w:cs="Times New Roman"/>
                <w:b/>
                <w:bCs/>
              </w:rPr>
              <w:t>Siūloma charakteristika</w:t>
            </w:r>
          </w:p>
          <w:p w14:paraId="0BD7C5EB" w14:textId="0C7DB209" w:rsidR="00247034" w:rsidRPr="00247034" w:rsidRDefault="00247034" w:rsidP="00247034">
            <w:pPr>
              <w:shd w:val="clear" w:color="auto" w:fill="D9D9D9" w:themeFill="background1" w:themeFillShade="D9"/>
              <w:tabs>
                <w:tab w:val="left" w:pos="2"/>
              </w:tabs>
              <w:spacing w:after="0" w:line="240" w:lineRule="auto"/>
              <w:jc w:val="center"/>
              <w:rPr>
                <w:rFonts w:ascii="Times New Roman" w:eastAsia="Calibri" w:hAnsi="Times New Roman" w:cs="Times New Roman"/>
                <w:b/>
                <w:bCs/>
              </w:rPr>
            </w:pPr>
            <w:r w:rsidRPr="00247034">
              <w:rPr>
                <w:rFonts w:ascii="Times New Roman" w:hAnsi="Times New Roman" w:cs="Times New Roman"/>
                <w:bCs/>
                <w:iCs/>
                <w:color w:val="0070C0"/>
              </w:rPr>
              <w:t xml:space="preserve">Tiekėjai, pildydami </w:t>
            </w:r>
            <w:r w:rsidRPr="00247034">
              <w:rPr>
                <w:rFonts w:ascii="Times New Roman" w:hAnsi="Times New Roman" w:cs="Times New Roman"/>
                <w:bCs/>
                <w:i/>
                <w:iCs/>
                <w:color w:val="0070C0"/>
              </w:rPr>
              <w:t>„Siūloma charakteristika“</w:t>
            </w:r>
            <w:r w:rsidRPr="00247034">
              <w:rPr>
                <w:rFonts w:ascii="Times New Roman" w:hAnsi="Times New Roman" w:cs="Times New Roman"/>
                <w:bCs/>
                <w:iCs/>
                <w:color w:val="0070C0"/>
              </w:rPr>
              <w:t xml:space="preserve">, turi nurodyti tikslų siūlomos prekės parametrą. </w:t>
            </w:r>
            <w:r w:rsidRPr="00247034">
              <w:rPr>
                <w:rFonts w:ascii="Times New Roman" w:hAnsi="Times New Roman" w:cs="Times New Roman"/>
                <w:bCs/>
                <w:color w:val="0070C0"/>
              </w:rPr>
              <w:t>Žodžiai „Atitinka“/ „Taip“/ „Ne mažiau“/ „Ne daugiau“/ „Ne blogiau“ neleidžiami.</w:t>
            </w:r>
            <w:r w:rsidRPr="00247034">
              <w:rPr>
                <w:rFonts w:ascii="Times New Roman" w:hAnsi="Times New Roman" w:cs="Times New Roman"/>
                <w:i/>
                <w:iCs/>
                <w:color w:val="0070C0"/>
              </w:rPr>
              <w:t xml:space="preserve"> Atitiktis techninei specifikacijai turi būti pagrįsta gamintojo dokumentacija </w:t>
            </w:r>
            <w:r w:rsidRPr="00247034">
              <w:rPr>
                <w:rFonts w:ascii="Times New Roman" w:hAnsi="Times New Roman" w:cs="Times New Roman"/>
                <w:i/>
                <w:iCs/>
                <w:color w:val="0070C0"/>
              </w:rPr>
              <w:lastRenderedPageBreak/>
              <w:t>ir (arba) viešai prieinama technine informacija</w:t>
            </w:r>
          </w:p>
        </w:tc>
      </w:tr>
      <w:tr w:rsidR="00247034" w:rsidRPr="00247034" w14:paraId="5BCB8EEB" w14:textId="6FD079E5" w:rsidTr="003C3C5F">
        <w:trPr>
          <w:trHeight w:val="785"/>
        </w:trPr>
        <w:tc>
          <w:tcPr>
            <w:tcW w:w="518" w:type="pct"/>
            <w:noWrap/>
          </w:tcPr>
          <w:p w14:paraId="5BDD4810" w14:textId="723CDDA7"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hAnsi="Times New Roman" w:cs="Times New Roman"/>
              </w:rPr>
              <w:lastRenderedPageBreak/>
              <w:t xml:space="preserve">1. </w:t>
            </w:r>
          </w:p>
        </w:tc>
        <w:tc>
          <w:tcPr>
            <w:tcW w:w="1385" w:type="pct"/>
          </w:tcPr>
          <w:p w14:paraId="53226DDF" w14:textId="241053FE" w:rsidR="00247034" w:rsidRPr="00247034" w:rsidRDefault="00247034"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Gamintojas ir modelis:</w:t>
            </w:r>
          </w:p>
        </w:tc>
        <w:tc>
          <w:tcPr>
            <w:tcW w:w="3097" w:type="pct"/>
            <w:gridSpan w:val="2"/>
          </w:tcPr>
          <w:p w14:paraId="2BE148DE" w14:textId="1273519F" w:rsidR="00247034" w:rsidRPr="00247034" w:rsidRDefault="00247034" w:rsidP="00247034">
            <w:pPr>
              <w:spacing w:after="0" w:line="240" w:lineRule="auto"/>
              <w:jc w:val="both"/>
              <w:rPr>
                <w:rFonts w:ascii="Times New Roman" w:hAnsi="Times New Roman" w:cs="Times New Roman"/>
                <w:i/>
                <w:iCs/>
                <w:color w:val="0070C0"/>
              </w:rPr>
            </w:pPr>
            <w:r w:rsidRPr="00247034">
              <w:rPr>
                <w:rFonts w:ascii="Times New Roman" w:hAnsi="Times New Roman" w:cs="Times New Roman"/>
                <w:i/>
                <w:iCs/>
                <w:color w:val="0070C0"/>
              </w:rPr>
              <w:t>Nurodyti gamintoją ir modelį</w:t>
            </w:r>
          </w:p>
        </w:tc>
      </w:tr>
      <w:tr w:rsidR="00247034" w:rsidRPr="00247034" w14:paraId="4CD668DA" w14:textId="7CB53E18" w:rsidTr="003C3C5F">
        <w:trPr>
          <w:trHeight w:val="228"/>
        </w:trPr>
        <w:tc>
          <w:tcPr>
            <w:tcW w:w="518" w:type="pct"/>
            <w:noWrap/>
          </w:tcPr>
          <w:p w14:paraId="0F17261A" w14:textId="75C1AB88"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w:t>
            </w:r>
          </w:p>
        </w:tc>
        <w:tc>
          <w:tcPr>
            <w:tcW w:w="1385" w:type="pct"/>
          </w:tcPr>
          <w:p w14:paraId="061D771D" w14:textId="10C4AD24" w:rsidR="00247034" w:rsidRPr="00247034" w:rsidRDefault="00247034" w:rsidP="00247034">
            <w:pPr>
              <w:spacing w:after="0" w:line="240" w:lineRule="auto"/>
              <w:rPr>
                <w:rFonts w:ascii="Times New Roman" w:hAnsi="Times New Roman" w:cs="Times New Roman"/>
              </w:rPr>
            </w:pPr>
            <w:r w:rsidRPr="00247034">
              <w:rPr>
                <w:rFonts w:ascii="Times New Roman" w:hAnsi="Times New Roman" w:cs="Times New Roman"/>
              </w:rPr>
              <w:t>Funkcionalumas:</w:t>
            </w:r>
          </w:p>
        </w:tc>
        <w:tc>
          <w:tcPr>
            <w:tcW w:w="1790" w:type="pct"/>
            <w:vAlign w:val="center"/>
          </w:tcPr>
          <w:p w14:paraId="7C5E6894" w14:textId="77777777"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Turi būti pasiūlytas integruotas aparatinis ir programinis sprendimas, skirtas rezervinių kopijų dubliavimui, saugojimui ir apsaugai diskinėje saugykloje.</w:t>
            </w:r>
          </w:p>
          <w:p w14:paraId="4CDEEC3A" w14:textId="77777777"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Sprendimas turi būti skirtas išimtinai rezervinio kopijavimo poreikiams ir gamintojo viešai prieinamoje dokumentacijoje aiškiai įvardintas kaip rezervinių kopijų saugykla.</w:t>
            </w:r>
          </w:p>
          <w:p w14:paraId="1F194DA8" w14:textId="7DE72F45"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Sistema turi būti visiškai suderinama su pirkėjo turima DELL PowerProtect DD6400 aparatine ir PowerProtect Data Manager programine įranga, užtikrinant tarpusavio rezervinių kopijų replikaciją.</w:t>
            </w:r>
          </w:p>
          <w:p w14:paraId="28C4DEAE" w14:textId="77777777"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Sistema turi veikti kartu su perkančiosios organizacijos naudojama rezervinio kopijavimo sistema, nereikalaujant jos pakeitimų ar papildomų tarpininkaujančių sprendimų.</w:t>
            </w:r>
          </w:p>
          <w:p w14:paraId="336F387A" w14:textId="239F78FA"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Sistema turi dedublikuoti ir suspausti duomenis.</w:t>
            </w:r>
          </w:p>
        </w:tc>
        <w:tc>
          <w:tcPr>
            <w:tcW w:w="1307" w:type="pct"/>
          </w:tcPr>
          <w:p w14:paraId="501C0991" w14:textId="2F2AC97E" w:rsidR="00247034" w:rsidRPr="00247034" w:rsidRDefault="00161228" w:rsidP="00247034">
            <w:pPr>
              <w:spacing w:after="0" w:line="240" w:lineRule="auto"/>
              <w:jc w:val="both"/>
              <w:rPr>
                <w:rFonts w:ascii="Times New Roman" w:hAnsi="Times New Roman" w:cs="Times New Roman"/>
              </w:rPr>
            </w:pPr>
            <w:r w:rsidRPr="00DA2478">
              <w:rPr>
                <w:rFonts w:ascii="Times New Roman" w:hAnsi="Times New Roman" w:cs="Times New Roman"/>
                <w:i/>
                <w:iCs/>
                <w:color w:val="0070C0"/>
              </w:rPr>
              <w:t>Tikslus aprašymas, gamintojo dokumentacija ir (arba) viešai prieinama techninė informacija</w:t>
            </w:r>
          </w:p>
        </w:tc>
      </w:tr>
      <w:tr w:rsidR="000A26FC" w:rsidRPr="00247034" w14:paraId="5D123302" w14:textId="5EA7DA6A" w:rsidTr="003C3C5F">
        <w:trPr>
          <w:trHeight w:val="228"/>
        </w:trPr>
        <w:tc>
          <w:tcPr>
            <w:tcW w:w="518" w:type="pct"/>
            <w:noWrap/>
          </w:tcPr>
          <w:p w14:paraId="58814671" w14:textId="6D46D174" w:rsidR="000A26FC" w:rsidRPr="00247034" w:rsidRDefault="000A26FC"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1.2.</w:t>
            </w:r>
          </w:p>
        </w:tc>
        <w:tc>
          <w:tcPr>
            <w:tcW w:w="1385" w:type="pct"/>
          </w:tcPr>
          <w:p w14:paraId="72782F52" w14:textId="0740D2E8" w:rsidR="000A26FC" w:rsidRPr="00247034" w:rsidRDefault="000A26FC"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Įrangos surinkimo reikalavimai:</w:t>
            </w:r>
          </w:p>
        </w:tc>
        <w:tc>
          <w:tcPr>
            <w:tcW w:w="3097" w:type="pct"/>
            <w:gridSpan w:val="2"/>
          </w:tcPr>
          <w:p w14:paraId="3C33D54E" w14:textId="77777777" w:rsidR="000A26FC" w:rsidRPr="00247034" w:rsidRDefault="000A26FC" w:rsidP="00247034">
            <w:pPr>
              <w:spacing w:after="0" w:line="240" w:lineRule="auto"/>
              <w:jc w:val="both"/>
              <w:rPr>
                <w:rFonts w:ascii="Times New Roman" w:hAnsi="Times New Roman" w:cs="Times New Roman"/>
              </w:rPr>
            </w:pPr>
            <w:r w:rsidRPr="00247034">
              <w:rPr>
                <w:rFonts w:ascii="Times New Roman" w:hAnsi="Times New Roman" w:cs="Times New Roman"/>
              </w:rPr>
              <w:t xml:space="preserve">Visa įranga turės būti sumontuota ir sujungta pagal pirkėjo ir tiekėjo suderintą schemą ir reikalavimus; </w:t>
            </w:r>
          </w:p>
          <w:p w14:paraId="2B8ADF43" w14:textId="77777777" w:rsidR="000A26FC" w:rsidRPr="00247034" w:rsidRDefault="000A26FC" w:rsidP="00247034">
            <w:pPr>
              <w:spacing w:after="0" w:line="240" w:lineRule="auto"/>
              <w:jc w:val="both"/>
              <w:rPr>
                <w:rFonts w:ascii="Times New Roman" w:hAnsi="Times New Roman" w:cs="Times New Roman"/>
              </w:rPr>
            </w:pPr>
            <w:r w:rsidRPr="00247034">
              <w:rPr>
                <w:rFonts w:ascii="Times New Roman" w:hAnsi="Times New Roman" w:cs="Times New Roman"/>
              </w:rPr>
              <w:t>Vadovaujantis gamintojo rekomendacijomis, visi priklausantys kabeliai (maitinimo, duomenų perdavimo ir kt.) turi būti prijungti, išvedžioti, pritvirtinti ir išdėlioti pirkėjo spintose ir sužymėti pagal suderintą schemą;</w:t>
            </w:r>
          </w:p>
          <w:p w14:paraId="6F5EA796" w14:textId="77777777" w:rsidR="000A26FC" w:rsidRPr="00247034" w:rsidRDefault="000A26FC" w:rsidP="00247034">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Gamintojo arba gamintojo sertifikuoti tiekėjo atstovai turės pateikti, sumontuoti ir pagal suderintą schemą sukonfigūruoti įrangą ir suderinti tarpusavio komponentų tinkamą veikimą.</w:t>
            </w:r>
          </w:p>
          <w:p w14:paraId="6872ED12" w14:textId="380B1201" w:rsidR="000A26FC" w:rsidRPr="00247034" w:rsidRDefault="000A26FC" w:rsidP="00247034">
            <w:pPr>
              <w:spacing w:after="0" w:line="240" w:lineRule="auto"/>
              <w:jc w:val="both"/>
              <w:rPr>
                <w:rFonts w:ascii="Times New Roman" w:hAnsi="Times New Roman" w:cs="Times New Roman"/>
              </w:rPr>
            </w:pPr>
          </w:p>
        </w:tc>
      </w:tr>
      <w:tr w:rsidR="00247034" w:rsidRPr="00247034" w14:paraId="320EAC6E" w14:textId="1BFDC034" w:rsidTr="003C3C5F">
        <w:trPr>
          <w:trHeight w:val="228"/>
        </w:trPr>
        <w:tc>
          <w:tcPr>
            <w:tcW w:w="518" w:type="pct"/>
            <w:noWrap/>
          </w:tcPr>
          <w:p w14:paraId="1E3BA972" w14:textId="7B4ED805"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1.3.</w:t>
            </w:r>
          </w:p>
        </w:tc>
        <w:tc>
          <w:tcPr>
            <w:tcW w:w="1385" w:type="pct"/>
          </w:tcPr>
          <w:p w14:paraId="71E04C75" w14:textId="79DCC416" w:rsidR="00247034" w:rsidRPr="00247034" w:rsidRDefault="00247034"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Licencijos:</w:t>
            </w:r>
          </w:p>
        </w:tc>
        <w:tc>
          <w:tcPr>
            <w:tcW w:w="1790" w:type="pct"/>
          </w:tcPr>
          <w:p w14:paraId="7DBDAB4D" w14:textId="77777777" w:rsidR="00247034" w:rsidRPr="00247034" w:rsidRDefault="00247034" w:rsidP="00247034">
            <w:pPr>
              <w:tabs>
                <w:tab w:val="left" w:pos="390"/>
                <w:tab w:val="left" w:pos="1035"/>
                <w:tab w:val="left" w:pos="1500"/>
              </w:tabs>
              <w:spacing w:after="0" w:line="240" w:lineRule="auto"/>
              <w:contextualSpacing/>
              <w:jc w:val="both"/>
              <w:rPr>
                <w:rFonts w:ascii="Times New Roman" w:hAnsi="Times New Roman" w:cs="Times New Roman"/>
              </w:rPr>
            </w:pPr>
            <w:r w:rsidRPr="00247034">
              <w:rPr>
                <w:rFonts w:ascii="Times New Roman" w:hAnsi="Times New Roman" w:cs="Times New Roman"/>
              </w:rPr>
              <w:t xml:space="preserve">Turi būti pateikiamos visos programinės įrangos licencijos, leidžiančios kopijavimui ir saugojimui naudoti ne mažiau kaip 576 TB diskinės saugyklos vietos; </w:t>
            </w:r>
          </w:p>
          <w:p w14:paraId="44E220BC" w14:textId="7061A401" w:rsidR="00247034" w:rsidRPr="00247034" w:rsidRDefault="00247034" w:rsidP="00247034">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 xml:space="preserve">Jei kuris nors šioje specifikacijoje reikalaujamas funkcionalumas yra papildomai licencijuojamas, nepažeidžiant gamintojo </w:t>
            </w:r>
            <w:r w:rsidRPr="00247034">
              <w:rPr>
                <w:rFonts w:ascii="Times New Roman" w:hAnsi="Times New Roman" w:cs="Times New Roman"/>
              </w:rPr>
              <w:lastRenderedPageBreak/>
              <w:t>licencijavimo taisyklių turi būti pateiktos visos reikalingos licencijos ne trumpesniam kaip garantinės priežiūros laikotarpiui.</w:t>
            </w:r>
          </w:p>
        </w:tc>
        <w:tc>
          <w:tcPr>
            <w:tcW w:w="1307" w:type="pct"/>
          </w:tcPr>
          <w:p w14:paraId="3232A209" w14:textId="77777777" w:rsidR="00247034" w:rsidRDefault="00897B95" w:rsidP="00247034">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897B95">
              <w:rPr>
                <w:rFonts w:ascii="Times New Roman" w:hAnsi="Times New Roman" w:cs="Times New Roman"/>
                <w:i/>
                <w:iCs/>
                <w:color w:val="0070C0"/>
              </w:rPr>
              <w:lastRenderedPageBreak/>
              <w:t>Nurodyti gamintoją</w:t>
            </w:r>
          </w:p>
          <w:p w14:paraId="40AA969B" w14:textId="3A8BCF34" w:rsidR="008507FE" w:rsidRPr="00DA2478" w:rsidRDefault="008507FE" w:rsidP="00DA2478">
            <w:pPr>
              <w:pStyle w:val="CommentText"/>
              <w:jc w:val="both"/>
              <w:rPr>
                <w:rFonts w:ascii="Times New Roman" w:hAnsi="Times New Roman" w:cs="Times New Roman"/>
                <w:i/>
                <w:iCs/>
                <w:color w:val="0070C0"/>
                <w:sz w:val="22"/>
                <w:szCs w:val="22"/>
              </w:rPr>
            </w:pPr>
            <w:r w:rsidRPr="00DA2478">
              <w:rPr>
                <w:rFonts w:ascii="Times New Roman" w:hAnsi="Times New Roman" w:cs="Times New Roman"/>
                <w:i/>
                <w:iCs/>
                <w:color w:val="0070C0"/>
                <w:sz w:val="22"/>
                <w:szCs w:val="22"/>
              </w:rPr>
              <w:t>Išvardinti i įrangos ir visų jos sudėtinių dalių gamintojo identifikacinius kodus tame tarpe ir licencijų kodus.</w:t>
            </w:r>
          </w:p>
          <w:p w14:paraId="70C35D9C" w14:textId="25A72437" w:rsidR="008507FE" w:rsidRPr="00897B95" w:rsidRDefault="008507FE" w:rsidP="00247034">
            <w:pPr>
              <w:tabs>
                <w:tab w:val="left" w:pos="390"/>
                <w:tab w:val="left" w:pos="1035"/>
                <w:tab w:val="left" w:pos="1500"/>
              </w:tabs>
              <w:spacing w:after="0" w:line="240" w:lineRule="auto"/>
              <w:contextualSpacing/>
              <w:jc w:val="both"/>
              <w:rPr>
                <w:rFonts w:ascii="Times New Roman" w:hAnsi="Times New Roman" w:cs="Times New Roman"/>
                <w:i/>
                <w:iCs/>
              </w:rPr>
            </w:pPr>
          </w:p>
        </w:tc>
      </w:tr>
      <w:tr w:rsidR="000A26FC" w:rsidRPr="00247034" w14:paraId="2DCB9124" w14:textId="11EB17E5" w:rsidTr="003C3C5F">
        <w:trPr>
          <w:trHeight w:val="228"/>
        </w:trPr>
        <w:tc>
          <w:tcPr>
            <w:tcW w:w="518" w:type="pct"/>
            <w:noWrap/>
          </w:tcPr>
          <w:p w14:paraId="77F9D385" w14:textId="2822872F" w:rsidR="000A26FC" w:rsidRPr="00247034" w:rsidRDefault="000A26FC"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1.4.</w:t>
            </w:r>
          </w:p>
        </w:tc>
        <w:tc>
          <w:tcPr>
            <w:tcW w:w="1385" w:type="pct"/>
          </w:tcPr>
          <w:p w14:paraId="4634942C" w14:textId="5955C737" w:rsidR="000A26FC" w:rsidRPr="00247034" w:rsidRDefault="000A26FC"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Sprendimo komponentai:</w:t>
            </w:r>
          </w:p>
        </w:tc>
        <w:tc>
          <w:tcPr>
            <w:tcW w:w="3097" w:type="pct"/>
            <w:gridSpan w:val="2"/>
            <w:vAlign w:val="center"/>
          </w:tcPr>
          <w:p w14:paraId="5362CA14" w14:textId="77777777" w:rsidR="000A26FC" w:rsidRPr="00247034" w:rsidRDefault="000A26FC" w:rsidP="00247034">
            <w:pPr>
              <w:tabs>
                <w:tab w:val="left" w:pos="390"/>
                <w:tab w:val="left" w:pos="1035"/>
                <w:tab w:val="left" w:pos="1500"/>
              </w:tabs>
              <w:spacing w:after="0" w:line="240" w:lineRule="auto"/>
              <w:contextualSpacing/>
              <w:jc w:val="both"/>
              <w:rPr>
                <w:rFonts w:ascii="Times New Roman" w:hAnsi="Times New Roman" w:cs="Times New Roman"/>
                <w:lang w:eastAsia="lt-LT"/>
              </w:rPr>
            </w:pPr>
            <w:r w:rsidRPr="00247034">
              <w:rPr>
                <w:rFonts w:ascii="Times New Roman" w:hAnsi="Times New Roman" w:cs="Times New Roman"/>
                <w:lang w:eastAsia="lt-LT"/>
              </w:rPr>
              <w:t>Siūlomas sprendimas turi apimti:</w:t>
            </w:r>
          </w:p>
          <w:p w14:paraId="0FEF4659" w14:textId="77777777" w:rsidR="000A26FC" w:rsidRPr="00247034" w:rsidRDefault="000A26FC" w:rsidP="00247034">
            <w:pPr>
              <w:tabs>
                <w:tab w:val="left" w:pos="390"/>
                <w:tab w:val="left" w:pos="1035"/>
                <w:tab w:val="left" w:pos="1500"/>
              </w:tabs>
              <w:spacing w:after="0" w:line="240" w:lineRule="auto"/>
              <w:contextualSpacing/>
              <w:jc w:val="both"/>
              <w:rPr>
                <w:rFonts w:ascii="Times New Roman" w:hAnsi="Times New Roman" w:cs="Times New Roman"/>
                <w:lang w:eastAsia="lt-LT"/>
              </w:rPr>
            </w:pPr>
            <w:r w:rsidRPr="00247034">
              <w:rPr>
                <w:rFonts w:ascii="Times New Roman" w:hAnsi="Times New Roman" w:cs="Times New Roman"/>
                <w:lang w:eastAsia="lt-LT"/>
              </w:rPr>
              <w:t>Diskinę rezervinio kopijavimo sistemą;</w:t>
            </w:r>
          </w:p>
          <w:p w14:paraId="0300672A" w14:textId="3D0FE7F7" w:rsidR="000A26FC" w:rsidRPr="00247034" w:rsidRDefault="000A26FC" w:rsidP="00EC496E">
            <w:pPr>
              <w:spacing w:after="0" w:line="240" w:lineRule="auto"/>
              <w:jc w:val="both"/>
              <w:rPr>
                <w:rFonts w:ascii="Times New Roman" w:hAnsi="Times New Roman" w:cs="Times New Roman"/>
              </w:rPr>
            </w:pPr>
            <w:r w:rsidRPr="00247034">
              <w:rPr>
                <w:rFonts w:ascii="Times New Roman" w:hAnsi="Times New Roman" w:cs="Times New Roman"/>
                <w:lang w:eastAsia="lt-LT"/>
              </w:rPr>
              <w:t>Visi sprendimo komponentai turi turėti laikmenų negrąžinimo garantiją.</w:t>
            </w:r>
          </w:p>
        </w:tc>
      </w:tr>
      <w:tr w:rsidR="00DF3ACC" w:rsidRPr="00247034" w14:paraId="0B81321B" w14:textId="38738071" w:rsidTr="003C3C5F">
        <w:trPr>
          <w:trHeight w:val="228"/>
        </w:trPr>
        <w:tc>
          <w:tcPr>
            <w:tcW w:w="518" w:type="pct"/>
            <w:noWrap/>
          </w:tcPr>
          <w:p w14:paraId="758BD570" w14:textId="1B120356" w:rsidR="00DF3ACC" w:rsidRPr="00247034" w:rsidRDefault="00DF3ACC"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1.5.</w:t>
            </w:r>
          </w:p>
        </w:tc>
        <w:tc>
          <w:tcPr>
            <w:tcW w:w="1385" w:type="pct"/>
          </w:tcPr>
          <w:p w14:paraId="10880ED8" w14:textId="178C1D12" w:rsidR="00DF3ACC" w:rsidRPr="00247034" w:rsidRDefault="00DF3ACC"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Duomenų saugyklos konstrukcija:</w:t>
            </w:r>
          </w:p>
        </w:tc>
        <w:tc>
          <w:tcPr>
            <w:tcW w:w="3097" w:type="pct"/>
            <w:gridSpan w:val="2"/>
            <w:vAlign w:val="center"/>
          </w:tcPr>
          <w:p w14:paraId="4213351C" w14:textId="46CE72B5" w:rsidR="00DF3ACC" w:rsidRPr="00247034" w:rsidRDefault="00DF3ACC" w:rsidP="00247034">
            <w:pPr>
              <w:spacing w:after="0" w:line="240" w:lineRule="auto"/>
              <w:jc w:val="both"/>
              <w:rPr>
                <w:rFonts w:ascii="Times New Roman" w:hAnsi="Times New Roman" w:cs="Times New Roman"/>
              </w:rPr>
            </w:pPr>
            <w:r w:rsidRPr="00247034">
              <w:rPr>
                <w:rFonts w:ascii="Times New Roman" w:hAnsi="Times New Roman" w:cs="Times New Roman"/>
                <w:lang w:eastAsia="lt-LT"/>
              </w:rPr>
              <w:t>rezervinio kopijavimo sistemos duomenų saugykla montuojama į standartinę 19</w:t>
            </w:r>
            <w:r w:rsidRPr="00247034">
              <w:rPr>
                <w:rFonts w:ascii="Times New Roman" w:hAnsi="Times New Roman" w:cs="Times New Roman"/>
                <w:lang w:eastAsia="lt-LT"/>
              </w:rPr>
              <w:sym w:font="Symbol" w:char="F0B2"/>
            </w:r>
            <w:r w:rsidRPr="00247034">
              <w:rPr>
                <w:rFonts w:ascii="Times New Roman" w:hAnsi="Times New Roman" w:cs="Times New Roman"/>
                <w:lang w:eastAsia="lt-LT"/>
              </w:rPr>
              <w:t xml:space="preserve"> pločio spintą, ne daugiau kaip 16U aukščio, su visais priedais montavimui spintoje (bėgiai, tvirtinimo elementai</w:t>
            </w:r>
            <w:r>
              <w:rPr>
                <w:rFonts w:ascii="Times New Roman" w:hAnsi="Times New Roman" w:cs="Times New Roman"/>
                <w:lang w:eastAsia="lt-LT"/>
              </w:rPr>
              <w:t>,</w:t>
            </w:r>
            <w:r w:rsidRPr="00247034">
              <w:rPr>
                <w:rFonts w:ascii="Times New Roman" w:hAnsi="Times New Roman" w:cs="Times New Roman"/>
              </w:rPr>
              <w:t xml:space="preserve"> kabelių valdymo alkūnė</w:t>
            </w:r>
            <w:r w:rsidRPr="00247034">
              <w:rPr>
                <w:rFonts w:ascii="Times New Roman" w:hAnsi="Times New Roman" w:cs="Times New Roman"/>
                <w:lang w:eastAsia="lt-LT"/>
              </w:rPr>
              <w:t xml:space="preserve"> ir pan.). Pateikiamas su visomis reikalingomis jungtimis, adapteriais, diskų lentynomis, laidais ir kitais komponentais, būtinais nurodytam funkcionalumui užtikrinti.</w:t>
            </w:r>
          </w:p>
        </w:tc>
      </w:tr>
      <w:tr w:rsidR="00247034" w:rsidRPr="00247034" w14:paraId="5F25ED90" w14:textId="57AD1D38" w:rsidTr="003C3C5F">
        <w:trPr>
          <w:trHeight w:val="228"/>
        </w:trPr>
        <w:tc>
          <w:tcPr>
            <w:tcW w:w="518" w:type="pct"/>
            <w:noWrap/>
          </w:tcPr>
          <w:p w14:paraId="766BE7A2" w14:textId="098C2399"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1.6.</w:t>
            </w:r>
          </w:p>
        </w:tc>
        <w:tc>
          <w:tcPr>
            <w:tcW w:w="1385" w:type="pct"/>
          </w:tcPr>
          <w:p w14:paraId="24A22A0A" w14:textId="1495FAE3" w:rsidR="00247034" w:rsidRPr="00247034" w:rsidRDefault="00247034" w:rsidP="00247034">
            <w:pPr>
              <w:spacing w:after="0" w:line="240" w:lineRule="auto"/>
              <w:rPr>
                <w:rFonts w:ascii="Times New Roman" w:hAnsi="Times New Roman" w:cs="Times New Roman"/>
              </w:rPr>
            </w:pPr>
            <w:r w:rsidRPr="00247034">
              <w:rPr>
                <w:rFonts w:ascii="Times New Roman" w:hAnsi="Times New Roman" w:cs="Times New Roman"/>
              </w:rPr>
              <w:t>Duomenų saugyklos talpa ir greitaveika:</w:t>
            </w:r>
          </w:p>
        </w:tc>
        <w:tc>
          <w:tcPr>
            <w:tcW w:w="1790" w:type="pct"/>
            <w:vAlign w:val="center"/>
          </w:tcPr>
          <w:p w14:paraId="0F396352" w14:textId="77777777" w:rsidR="00247034" w:rsidRPr="00247034" w:rsidRDefault="00247034" w:rsidP="00247034">
            <w:pPr>
              <w:tabs>
                <w:tab w:val="left" w:pos="390"/>
                <w:tab w:val="left" w:pos="1035"/>
                <w:tab w:val="left" w:pos="1500"/>
              </w:tabs>
              <w:spacing w:after="0" w:line="240" w:lineRule="auto"/>
              <w:contextualSpacing/>
              <w:jc w:val="both"/>
              <w:rPr>
                <w:rFonts w:ascii="Times New Roman" w:hAnsi="Times New Roman" w:cs="Times New Roman"/>
              </w:rPr>
            </w:pPr>
            <w:r w:rsidRPr="00247034">
              <w:rPr>
                <w:rFonts w:ascii="Times New Roman" w:hAnsi="Times New Roman" w:cs="Times New Roman"/>
              </w:rPr>
              <w:t>ne mažiau kaip 576 TB rezervinėms kopijoms naudoti skirtos (</w:t>
            </w:r>
            <w:r w:rsidRPr="00247034">
              <w:rPr>
                <w:rFonts w:ascii="Times New Roman" w:hAnsi="Times New Roman" w:cs="Times New Roman"/>
                <w:i/>
              </w:rPr>
              <w:t>angl. usable</w:t>
            </w:r>
            <w:r w:rsidRPr="00247034">
              <w:rPr>
                <w:rFonts w:ascii="Times New Roman" w:hAnsi="Times New Roman" w:cs="Times New Roman"/>
              </w:rPr>
              <w:t>) talpos;</w:t>
            </w:r>
          </w:p>
          <w:p w14:paraId="7C338298" w14:textId="27A3EBF3" w:rsidR="00247034" w:rsidRPr="00247034" w:rsidRDefault="00247034" w:rsidP="00247034">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greitaveika ne mažesnė kaip 125TB/valandą.</w:t>
            </w:r>
          </w:p>
        </w:tc>
        <w:tc>
          <w:tcPr>
            <w:tcW w:w="1307" w:type="pct"/>
          </w:tcPr>
          <w:p w14:paraId="2746CF80" w14:textId="56B60AE5" w:rsidR="00EC496E" w:rsidRPr="00DA2478" w:rsidRDefault="00EC496E" w:rsidP="00247034">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247034" w:rsidRPr="00247034" w14:paraId="46879B7E" w14:textId="62933964" w:rsidTr="003C3C5F">
        <w:trPr>
          <w:trHeight w:val="228"/>
        </w:trPr>
        <w:tc>
          <w:tcPr>
            <w:tcW w:w="518" w:type="pct"/>
            <w:noWrap/>
          </w:tcPr>
          <w:p w14:paraId="4D17A054" w14:textId="52FBA6AA"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1.7.</w:t>
            </w:r>
          </w:p>
        </w:tc>
        <w:tc>
          <w:tcPr>
            <w:tcW w:w="1385" w:type="pct"/>
          </w:tcPr>
          <w:p w14:paraId="1E6E8964" w14:textId="7AA1D1BD" w:rsidR="00247034" w:rsidRPr="00247034" w:rsidRDefault="00247034"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Duomenų saugyklos p</w:t>
            </w:r>
            <w:r w:rsidRPr="00247034">
              <w:rPr>
                <w:rFonts w:ascii="Times New Roman" w:eastAsia="Calibri" w:hAnsi="Times New Roman" w:cs="Times New Roman"/>
              </w:rPr>
              <w:t>rijungimo (tinklo) sąsajos:</w:t>
            </w:r>
          </w:p>
        </w:tc>
        <w:tc>
          <w:tcPr>
            <w:tcW w:w="1790" w:type="pct"/>
            <w:vAlign w:val="center"/>
          </w:tcPr>
          <w:p w14:paraId="40B85ACB" w14:textId="77777777" w:rsidR="00247034" w:rsidRPr="00247034" w:rsidRDefault="00247034" w:rsidP="00247034">
            <w:pPr>
              <w:autoSpaceDE w:val="0"/>
              <w:autoSpaceDN w:val="0"/>
              <w:adjustRightInd w:val="0"/>
              <w:spacing w:after="0" w:line="240" w:lineRule="auto"/>
              <w:contextualSpacing/>
              <w:jc w:val="both"/>
              <w:rPr>
                <w:rFonts w:ascii="Times New Roman" w:eastAsia="Calibri" w:hAnsi="Times New Roman" w:cs="Times New Roman"/>
              </w:rPr>
            </w:pPr>
            <w:r w:rsidRPr="00247034">
              <w:rPr>
                <w:rFonts w:ascii="Times New Roman" w:eastAsia="Calibri" w:hAnsi="Times New Roman" w:cs="Times New Roman"/>
              </w:rPr>
              <w:t>nemažiau kaip 8 prievadai 25 GbE-SFP28 (komplektuojama su SFP+ SR Duplex LC moduliais)</w:t>
            </w:r>
          </w:p>
          <w:p w14:paraId="7B7FFD5A" w14:textId="77777777" w:rsidR="00247034" w:rsidRPr="00247034" w:rsidRDefault="00247034" w:rsidP="00247034">
            <w:pPr>
              <w:autoSpaceDE w:val="0"/>
              <w:autoSpaceDN w:val="0"/>
              <w:adjustRightInd w:val="0"/>
              <w:spacing w:after="0" w:line="240" w:lineRule="auto"/>
              <w:contextualSpacing/>
              <w:jc w:val="both"/>
              <w:rPr>
                <w:rFonts w:ascii="Times New Roman" w:eastAsia="Calibri" w:hAnsi="Times New Roman" w:cs="Times New Roman"/>
              </w:rPr>
            </w:pPr>
            <w:r w:rsidRPr="00247034">
              <w:rPr>
                <w:rFonts w:ascii="Times New Roman" w:eastAsia="Calibri" w:hAnsi="Times New Roman" w:cs="Times New Roman"/>
              </w:rPr>
              <w:t>nemažiau kaip 2 prievadai 100 GbE-QSFP28 (komplektuojama su 100GBASE‑SR4 moduliais)</w:t>
            </w:r>
          </w:p>
          <w:p w14:paraId="78275D34" w14:textId="77777777" w:rsidR="00247034" w:rsidRPr="00247034" w:rsidRDefault="00247034" w:rsidP="00247034">
            <w:pPr>
              <w:autoSpaceDE w:val="0"/>
              <w:autoSpaceDN w:val="0"/>
              <w:adjustRightInd w:val="0"/>
              <w:spacing w:after="0" w:line="240" w:lineRule="auto"/>
              <w:contextualSpacing/>
              <w:jc w:val="both"/>
              <w:rPr>
                <w:rFonts w:ascii="Times New Roman" w:eastAsia="Calibri" w:hAnsi="Times New Roman" w:cs="Times New Roman"/>
              </w:rPr>
            </w:pPr>
            <w:r w:rsidRPr="00247034">
              <w:rPr>
                <w:rFonts w:ascii="Times New Roman" w:eastAsia="Calibri" w:hAnsi="Times New Roman" w:cs="Times New Roman"/>
              </w:rPr>
              <w:t>Pateikiamos ne mažiau kaip: 8 vnt. 25 Gbit Ethernet tipo jungtys</w:t>
            </w:r>
          </w:p>
          <w:p w14:paraId="192F894E" w14:textId="77777777" w:rsidR="00247034" w:rsidRPr="00247034" w:rsidRDefault="00247034" w:rsidP="00247034">
            <w:pPr>
              <w:autoSpaceDE w:val="0"/>
              <w:autoSpaceDN w:val="0"/>
              <w:adjustRightInd w:val="0"/>
              <w:spacing w:after="0" w:line="240" w:lineRule="auto"/>
              <w:contextualSpacing/>
              <w:jc w:val="both"/>
              <w:rPr>
                <w:rFonts w:ascii="Times New Roman" w:eastAsia="Calibri" w:hAnsi="Times New Roman" w:cs="Times New Roman"/>
              </w:rPr>
            </w:pPr>
            <w:r w:rsidRPr="00247034">
              <w:rPr>
                <w:rFonts w:ascii="Times New Roman" w:eastAsia="Calibri" w:hAnsi="Times New Roman" w:cs="Times New Roman"/>
              </w:rPr>
              <w:t>Pateikiamos ne mažiau kaip: 2 vnt. 100 Gbit Ethernet tipo jungtys</w:t>
            </w:r>
          </w:p>
          <w:p w14:paraId="119970C3" w14:textId="4008CC5C" w:rsidR="00247034" w:rsidRPr="00247034" w:rsidRDefault="00247034" w:rsidP="00247034">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eastAsia="Calibri" w:hAnsi="Times New Roman" w:cs="Times New Roman"/>
              </w:rPr>
              <w:t xml:space="preserve">Sujungiama 25Gbit Ethernet jungtimis ir prievadais su pirkėjo turimais DD6400 įrenginiais. </w:t>
            </w:r>
            <w:r w:rsidRPr="00247034">
              <w:rPr>
                <w:rFonts w:ascii="Times New Roman" w:eastAsia="Calibri" w:hAnsi="Times New Roman" w:cs="Times New Roman"/>
              </w:rPr>
              <w:br/>
              <w:t>Papildomai pateikiamos ir sumontuojamos dvi 25Gbit plokštės tinkamos į pirkėjo turimus DD6400 įrenginius.</w:t>
            </w:r>
          </w:p>
        </w:tc>
        <w:tc>
          <w:tcPr>
            <w:tcW w:w="1307" w:type="pct"/>
          </w:tcPr>
          <w:p w14:paraId="450D8DA4" w14:textId="2E0220EE" w:rsidR="00EC496E" w:rsidRPr="00DA2478" w:rsidRDefault="00EC496E" w:rsidP="00247034">
            <w:pPr>
              <w:autoSpaceDE w:val="0"/>
              <w:autoSpaceDN w:val="0"/>
              <w:adjustRightInd w:val="0"/>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0173DE" w:rsidRPr="00247034" w14:paraId="75AFFE0A" w14:textId="33FF9E07" w:rsidTr="003C3C5F">
        <w:trPr>
          <w:trHeight w:val="228"/>
        </w:trPr>
        <w:tc>
          <w:tcPr>
            <w:tcW w:w="518" w:type="pct"/>
            <w:noWrap/>
          </w:tcPr>
          <w:p w14:paraId="121F1866" w14:textId="73379FBE" w:rsidR="000173DE" w:rsidRPr="00247034" w:rsidRDefault="000173DE" w:rsidP="000173DE">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1.8.</w:t>
            </w:r>
          </w:p>
        </w:tc>
        <w:tc>
          <w:tcPr>
            <w:tcW w:w="1385" w:type="pct"/>
          </w:tcPr>
          <w:p w14:paraId="4DF7CE4E" w14:textId="6DBCA78E" w:rsidR="000173DE" w:rsidRPr="00247034" w:rsidRDefault="000173DE" w:rsidP="000173DE">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Procesorius (-iai):</w:t>
            </w:r>
          </w:p>
        </w:tc>
        <w:tc>
          <w:tcPr>
            <w:tcW w:w="1790" w:type="pct"/>
            <w:vAlign w:val="center"/>
          </w:tcPr>
          <w:p w14:paraId="36B26A97" w14:textId="01F105FB" w:rsidR="000173DE" w:rsidRPr="00247034" w:rsidRDefault="000173DE" w:rsidP="000173DE">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x86 tipo 64 bitų, ne mažiau vieno procesoriaus su ne mažiau kaip 52 branduoliais.</w:t>
            </w:r>
          </w:p>
        </w:tc>
        <w:tc>
          <w:tcPr>
            <w:tcW w:w="1307" w:type="pct"/>
          </w:tcPr>
          <w:p w14:paraId="705E3706" w14:textId="5F1E3317" w:rsidR="00EC496E" w:rsidRPr="00DA2478" w:rsidRDefault="00EC496E" w:rsidP="000173DE">
            <w:pPr>
              <w:tabs>
                <w:tab w:val="left" w:pos="390"/>
                <w:tab w:val="left" w:pos="1035"/>
                <w:tab w:val="left" w:pos="1500"/>
              </w:tabs>
              <w:spacing w:after="0" w:line="240" w:lineRule="auto"/>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0173DE" w:rsidRPr="00247034" w14:paraId="1A3F3E9C" w14:textId="6971E221" w:rsidTr="003C3C5F">
        <w:trPr>
          <w:trHeight w:val="228"/>
        </w:trPr>
        <w:tc>
          <w:tcPr>
            <w:tcW w:w="518" w:type="pct"/>
            <w:noWrap/>
          </w:tcPr>
          <w:p w14:paraId="7BB1C801" w14:textId="48877643" w:rsidR="000173DE" w:rsidRPr="00247034" w:rsidRDefault="000173DE" w:rsidP="000173DE">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1.9.</w:t>
            </w:r>
          </w:p>
        </w:tc>
        <w:tc>
          <w:tcPr>
            <w:tcW w:w="1385" w:type="pct"/>
          </w:tcPr>
          <w:p w14:paraId="6E52D0A9" w14:textId="30765468" w:rsidR="000173DE" w:rsidRPr="00247034" w:rsidRDefault="000173DE" w:rsidP="000173DE">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Operatyvioji atmintis (</w:t>
            </w:r>
            <w:r w:rsidRPr="00247034">
              <w:rPr>
                <w:rFonts w:ascii="Times New Roman" w:hAnsi="Times New Roman" w:cs="Times New Roman"/>
                <w:i/>
              </w:rPr>
              <w:t>angl. RAM</w:t>
            </w:r>
            <w:r w:rsidRPr="00247034">
              <w:rPr>
                <w:rFonts w:ascii="Times New Roman" w:hAnsi="Times New Roman" w:cs="Times New Roman"/>
              </w:rPr>
              <w:t>):</w:t>
            </w:r>
          </w:p>
        </w:tc>
        <w:tc>
          <w:tcPr>
            <w:tcW w:w="1790" w:type="pct"/>
          </w:tcPr>
          <w:p w14:paraId="7A1BDECC" w14:textId="437546D3" w:rsidR="000173DE" w:rsidRPr="00247034" w:rsidRDefault="000173DE" w:rsidP="000173DE">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ne mažiau kaip 2048 GB</w:t>
            </w:r>
          </w:p>
        </w:tc>
        <w:tc>
          <w:tcPr>
            <w:tcW w:w="1307" w:type="pct"/>
          </w:tcPr>
          <w:p w14:paraId="50FCFD0E" w14:textId="1EEC53DF" w:rsidR="00EC496E" w:rsidRPr="00DA2478" w:rsidRDefault="00EC496E" w:rsidP="000173DE">
            <w:pPr>
              <w:tabs>
                <w:tab w:val="left" w:pos="390"/>
                <w:tab w:val="left" w:pos="1035"/>
                <w:tab w:val="left" w:pos="1500"/>
              </w:tabs>
              <w:spacing w:after="0" w:line="240" w:lineRule="auto"/>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0173DE" w:rsidRPr="00247034" w14:paraId="5FAC7335" w14:textId="1484DF99" w:rsidTr="003C3C5F">
        <w:trPr>
          <w:trHeight w:val="228"/>
        </w:trPr>
        <w:tc>
          <w:tcPr>
            <w:tcW w:w="518" w:type="pct"/>
            <w:noWrap/>
          </w:tcPr>
          <w:p w14:paraId="07519BF3" w14:textId="5970B0F5" w:rsidR="000173DE" w:rsidRPr="00247034" w:rsidRDefault="000173DE" w:rsidP="000173DE">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1.10.</w:t>
            </w:r>
          </w:p>
        </w:tc>
        <w:tc>
          <w:tcPr>
            <w:tcW w:w="1385" w:type="pct"/>
          </w:tcPr>
          <w:p w14:paraId="60D8725F" w14:textId="72452205" w:rsidR="000173DE" w:rsidRPr="00247034" w:rsidRDefault="000173DE" w:rsidP="000173DE">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Spartinantieji standieji diskai:</w:t>
            </w:r>
          </w:p>
        </w:tc>
        <w:tc>
          <w:tcPr>
            <w:tcW w:w="1790" w:type="pct"/>
            <w:vAlign w:val="center"/>
          </w:tcPr>
          <w:p w14:paraId="6AA89015" w14:textId="417E3011" w:rsidR="000173DE" w:rsidRPr="00247034" w:rsidRDefault="000173DE" w:rsidP="000173DE">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Įrenginio meta-duomenims saugoti bei atkūrimo operacijoms spartinti turi būti dedikuota ne mažiau kaip 38 TB SSD tipo talpa.</w:t>
            </w:r>
          </w:p>
        </w:tc>
        <w:tc>
          <w:tcPr>
            <w:tcW w:w="1307" w:type="pct"/>
          </w:tcPr>
          <w:p w14:paraId="4882BE6F" w14:textId="54C49A6D" w:rsidR="00EC496E" w:rsidRPr="00DA2478" w:rsidRDefault="00EC496E" w:rsidP="000173DE">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0173DE" w:rsidRPr="00247034" w14:paraId="38E52541" w14:textId="5AD07799" w:rsidTr="003C3C5F">
        <w:trPr>
          <w:trHeight w:val="228"/>
        </w:trPr>
        <w:tc>
          <w:tcPr>
            <w:tcW w:w="518" w:type="pct"/>
            <w:noWrap/>
          </w:tcPr>
          <w:p w14:paraId="75CCA293" w14:textId="124F17C6" w:rsidR="000173DE" w:rsidRPr="00247034" w:rsidRDefault="000173DE" w:rsidP="000173DE">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1.11.</w:t>
            </w:r>
          </w:p>
        </w:tc>
        <w:tc>
          <w:tcPr>
            <w:tcW w:w="1385" w:type="pct"/>
          </w:tcPr>
          <w:p w14:paraId="4685D7F0" w14:textId="253C59E5" w:rsidR="000173DE" w:rsidRPr="00247034" w:rsidRDefault="000173DE" w:rsidP="000173DE">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Tinklo prievadai:</w:t>
            </w:r>
          </w:p>
        </w:tc>
        <w:tc>
          <w:tcPr>
            <w:tcW w:w="1790" w:type="pct"/>
            <w:vAlign w:val="center"/>
          </w:tcPr>
          <w:p w14:paraId="20AD105F"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Turi būti galimybė papildomai diegti QSFP28 tipo Ethernet bei Fiber Channel jungtis.</w:t>
            </w:r>
          </w:p>
          <w:p w14:paraId="2A59DA24"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Tinklo protokolų palaikymas</w:t>
            </w:r>
          </w:p>
          <w:p w14:paraId="54125172"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Įrenginys privalo palaikyti:</w:t>
            </w:r>
          </w:p>
          <w:p w14:paraId="5DCB6F5C"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lastRenderedPageBreak/>
              <w:t>● NFS v3;</w:t>
            </w:r>
          </w:p>
          <w:p w14:paraId="607BFA4E"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 CIFS;</w:t>
            </w:r>
          </w:p>
          <w:p w14:paraId="0F3E7308"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 VTL</w:t>
            </w:r>
          </w:p>
          <w:p w14:paraId="69CFB493" w14:textId="77777777"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 Fiber Channel</w:t>
            </w:r>
          </w:p>
          <w:p w14:paraId="54B1826B" w14:textId="604F4DDB" w:rsidR="000173DE" w:rsidRPr="00247034" w:rsidRDefault="000173DE" w:rsidP="000173DE">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 Bent vieną duomenų išdubliavimo duomenų šaltinio pusėje protokolą („server side deduplication“), leidžiantį dalį apkrovos perkelti į rezervinių kopijų aplinkos serverius.</w:t>
            </w:r>
          </w:p>
        </w:tc>
        <w:tc>
          <w:tcPr>
            <w:tcW w:w="1307" w:type="pct"/>
          </w:tcPr>
          <w:p w14:paraId="0A89092B" w14:textId="6364FFF1" w:rsidR="00586CD9" w:rsidRPr="00DA2478" w:rsidRDefault="00586CD9" w:rsidP="00DA2478">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lastRenderedPageBreak/>
              <w:t>Tikslus aprašymas, gamintojo dokumentacija ir (arba) viešai prieinama techninė informacija</w:t>
            </w:r>
          </w:p>
        </w:tc>
      </w:tr>
      <w:tr w:rsidR="000173DE" w:rsidRPr="00247034" w14:paraId="374DE15A" w14:textId="46316F44" w:rsidTr="003C3C5F">
        <w:trPr>
          <w:trHeight w:val="228"/>
        </w:trPr>
        <w:tc>
          <w:tcPr>
            <w:tcW w:w="518" w:type="pct"/>
            <w:noWrap/>
          </w:tcPr>
          <w:p w14:paraId="49D2F50C" w14:textId="328F03DB" w:rsidR="000173DE" w:rsidRPr="00247034" w:rsidRDefault="000173DE" w:rsidP="000173DE">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1.12.</w:t>
            </w:r>
          </w:p>
        </w:tc>
        <w:tc>
          <w:tcPr>
            <w:tcW w:w="1385" w:type="pct"/>
          </w:tcPr>
          <w:p w14:paraId="3D0F9D4F" w14:textId="0B5E7635" w:rsidR="000173DE" w:rsidRPr="00247034" w:rsidRDefault="000173DE" w:rsidP="000173DE">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Maitinimo šaltiniai:</w:t>
            </w:r>
          </w:p>
        </w:tc>
        <w:tc>
          <w:tcPr>
            <w:tcW w:w="1790" w:type="pct"/>
            <w:vAlign w:val="center"/>
          </w:tcPr>
          <w:p w14:paraId="1B12B246" w14:textId="56F6CAF5" w:rsidR="000173DE" w:rsidRPr="00247034" w:rsidRDefault="000173DE" w:rsidP="000173DE">
            <w:pPr>
              <w:spacing w:after="0" w:line="240" w:lineRule="auto"/>
              <w:jc w:val="both"/>
              <w:rPr>
                <w:rFonts w:ascii="Times New Roman" w:hAnsi="Times New Roman" w:cs="Times New Roman"/>
              </w:rPr>
            </w:pPr>
            <w:r w:rsidRPr="00247034">
              <w:rPr>
                <w:rFonts w:ascii="Times New Roman" w:hAnsi="Times New Roman" w:cs="Times New Roman"/>
              </w:rPr>
              <w:t xml:space="preserve">dubliuoti „karšto keitimo“, turi būti komplektuojami su IEC320 C13 </w:t>
            </w:r>
            <w:r w:rsidR="00586CD9">
              <w:rPr>
                <w:rFonts w:ascii="Times New Roman" w:hAnsi="Times New Roman" w:cs="Times New Roman"/>
              </w:rPr>
              <w:t>–</w:t>
            </w:r>
            <w:r w:rsidRPr="00247034">
              <w:rPr>
                <w:rFonts w:ascii="Times New Roman" w:hAnsi="Times New Roman" w:cs="Times New Roman"/>
              </w:rPr>
              <w:t xml:space="preserve"> IEC320 C14 tipo maitinimo kabeliais kurių ilgis ne trumpesnis kaip 1,2 m. ir ne ilgesnis kaip 2 m.</w:t>
            </w:r>
          </w:p>
        </w:tc>
        <w:tc>
          <w:tcPr>
            <w:tcW w:w="1307" w:type="pct"/>
          </w:tcPr>
          <w:p w14:paraId="718669D4" w14:textId="54D50307" w:rsidR="00586CD9" w:rsidRPr="00DA2478" w:rsidRDefault="00586CD9" w:rsidP="00DA2478">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247034" w:rsidRPr="00247034" w14:paraId="32EAA8D8" w14:textId="415BC84F" w:rsidTr="003C3C5F">
        <w:trPr>
          <w:trHeight w:val="228"/>
        </w:trPr>
        <w:tc>
          <w:tcPr>
            <w:tcW w:w="518" w:type="pct"/>
            <w:noWrap/>
          </w:tcPr>
          <w:p w14:paraId="413C77BD" w14:textId="48219F81"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w:t>
            </w:r>
            <w:r w:rsidR="0037290B">
              <w:rPr>
                <w:rFonts w:ascii="Times New Roman" w:eastAsia="Times New Roman" w:hAnsi="Times New Roman" w:cs="Times New Roman"/>
              </w:rPr>
              <w:t>3</w:t>
            </w:r>
            <w:r w:rsidRPr="00247034">
              <w:rPr>
                <w:rFonts w:ascii="Times New Roman" w:eastAsia="Times New Roman" w:hAnsi="Times New Roman" w:cs="Times New Roman"/>
              </w:rPr>
              <w:t>.</w:t>
            </w:r>
          </w:p>
        </w:tc>
        <w:tc>
          <w:tcPr>
            <w:tcW w:w="1385" w:type="pct"/>
          </w:tcPr>
          <w:p w14:paraId="47CA762F" w14:textId="5F3E5B70" w:rsidR="00247034" w:rsidRPr="00247034" w:rsidRDefault="00247034"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Informavimas apie gedimą:</w:t>
            </w:r>
          </w:p>
        </w:tc>
        <w:tc>
          <w:tcPr>
            <w:tcW w:w="1790" w:type="pct"/>
            <w:vAlign w:val="center"/>
          </w:tcPr>
          <w:p w14:paraId="489262F2" w14:textId="2309F56C" w:rsidR="00247034" w:rsidRPr="00247034" w:rsidRDefault="00247034" w:rsidP="0032289E">
            <w:pPr>
              <w:spacing w:after="0" w:line="240" w:lineRule="auto"/>
              <w:rPr>
                <w:rFonts w:ascii="Times New Roman" w:hAnsi="Times New Roman" w:cs="Times New Roman"/>
              </w:rPr>
            </w:pPr>
            <w:r w:rsidRPr="00247034">
              <w:rPr>
                <w:rFonts w:ascii="Times New Roman" w:hAnsi="Times New Roman" w:cs="Times New Roman"/>
              </w:rPr>
              <w:t>pranešimas apie</w:t>
            </w:r>
            <w:r w:rsidR="0032289E">
              <w:rPr>
                <w:rFonts w:ascii="Times New Roman" w:hAnsi="Times New Roman" w:cs="Times New Roman"/>
              </w:rPr>
              <w:t xml:space="preserve"> išankstinį</w:t>
            </w:r>
            <w:r w:rsidRPr="00247034">
              <w:rPr>
                <w:rFonts w:ascii="Times New Roman" w:hAnsi="Times New Roman" w:cs="Times New Roman"/>
              </w:rPr>
              <w:t xml:space="preserve"> gedimą turi būti siunčiamas el. paštu ir SNMP protokolu.</w:t>
            </w:r>
          </w:p>
        </w:tc>
        <w:tc>
          <w:tcPr>
            <w:tcW w:w="1307" w:type="pct"/>
          </w:tcPr>
          <w:p w14:paraId="79206679" w14:textId="2884A83D" w:rsidR="00247034" w:rsidRPr="00DA2478" w:rsidRDefault="0032289E" w:rsidP="00DA2478">
            <w:pPr>
              <w:tabs>
                <w:tab w:val="left" w:pos="390"/>
                <w:tab w:val="left" w:pos="1035"/>
                <w:tab w:val="left" w:pos="1500"/>
              </w:tabs>
              <w:spacing w:after="0" w:line="240" w:lineRule="auto"/>
              <w:contextualSpacing/>
              <w:jc w:val="both"/>
              <w:rPr>
                <w:rFonts w:ascii="Times New Roman" w:hAnsi="Times New Roman" w:cs="Times New Roman"/>
                <w:i/>
                <w:iCs/>
                <w:color w:val="0070C0"/>
              </w:rPr>
            </w:pPr>
            <w:r w:rsidRPr="00DA2478">
              <w:rPr>
                <w:rFonts w:ascii="Times New Roman" w:hAnsi="Times New Roman" w:cs="Times New Roman"/>
                <w:i/>
                <w:iCs/>
                <w:color w:val="0070C0"/>
              </w:rPr>
              <w:t>Tikslus aprašymas, gamintojo dokumentacija ir (arba) viešai prieinama techninė informacija</w:t>
            </w:r>
          </w:p>
        </w:tc>
      </w:tr>
      <w:tr w:rsidR="00B51988" w:rsidRPr="00247034" w14:paraId="6B814F93" w14:textId="6B081FBF" w:rsidTr="003C3C5F">
        <w:trPr>
          <w:trHeight w:val="228"/>
        </w:trPr>
        <w:tc>
          <w:tcPr>
            <w:tcW w:w="518" w:type="pct"/>
            <w:noWrap/>
          </w:tcPr>
          <w:p w14:paraId="6F5C3285" w14:textId="01A0A102" w:rsidR="00B51988" w:rsidRPr="00247034" w:rsidRDefault="00B51988"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1.15.</w:t>
            </w:r>
          </w:p>
        </w:tc>
        <w:tc>
          <w:tcPr>
            <w:tcW w:w="1385" w:type="pct"/>
          </w:tcPr>
          <w:p w14:paraId="3F0B002B" w14:textId="77777777" w:rsidR="00B51988" w:rsidRPr="003C3C5F" w:rsidRDefault="00B51988" w:rsidP="00247034">
            <w:pPr>
              <w:tabs>
                <w:tab w:val="left" w:pos="390"/>
                <w:tab w:val="left" w:pos="1035"/>
                <w:tab w:val="left" w:pos="1500"/>
              </w:tabs>
              <w:spacing w:after="0" w:line="240" w:lineRule="auto"/>
              <w:rPr>
                <w:rFonts w:ascii="Times New Roman" w:hAnsi="Times New Roman" w:cs="Times New Roman"/>
              </w:rPr>
            </w:pPr>
            <w:r w:rsidRPr="003C3C5F">
              <w:rPr>
                <w:rFonts w:ascii="Times New Roman" w:hAnsi="Times New Roman" w:cs="Times New Roman"/>
              </w:rPr>
              <w:t>Garantija:</w:t>
            </w:r>
          </w:p>
        </w:tc>
        <w:tc>
          <w:tcPr>
            <w:tcW w:w="3097" w:type="pct"/>
            <w:gridSpan w:val="2"/>
            <w:vAlign w:val="center"/>
          </w:tcPr>
          <w:p w14:paraId="0D6031A5" w14:textId="5120FB5B" w:rsidR="00B51988" w:rsidRPr="003C3C5F" w:rsidRDefault="00B51988" w:rsidP="001559E6">
            <w:pPr>
              <w:pStyle w:val="CommentText"/>
              <w:jc w:val="both"/>
              <w:rPr>
                <w:rFonts w:ascii="Times New Roman" w:hAnsi="Times New Roman" w:cs="Times New Roman"/>
                <w:sz w:val="22"/>
                <w:szCs w:val="22"/>
              </w:rPr>
            </w:pPr>
            <w:r w:rsidRPr="003C3C5F">
              <w:rPr>
                <w:rFonts w:ascii="Times New Roman" w:hAnsi="Times New Roman" w:cs="Times New Roman"/>
                <w:sz w:val="22"/>
                <w:szCs w:val="22"/>
              </w:rPr>
              <w:t>Rezervinio kopijavimo sistemai ir visiems pateiktiems techniniams ir programiniams komponentams turi būti taikoma ne mažiau kaip 7 metų (ne prasčiau kaip 24 valandos per parą 7 dienos per savaitę 365 dienos per metus) gamintojo garantinė priežiūra įrangos eksploatavimo vietoje. Garantinė priežiūra turi būti atliekama paties įrangos gamintojo arba jo autorizuoto aptarnavimo atstovo.</w:t>
            </w:r>
            <w:r w:rsidR="00FF3872" w:rsidRPr="003C3C5F">
              <w:rPr>
                <w:rFonts w:ascii="Times New Roman" w:hAnsi="Times New Roman" w:cs="Times New Roman"/>
                <w:sz w:val="22"/>
                <w:szCs w:val="22"/>
              </w:rPr>
              <w:t xml:space="preserve"> </w:t>
            </w:r>
            <w:r w:rsidRPr="003C3C5F">
              <w:rPr>
                <w:rFonts w:ascii="Times New Roman" w:hAnsi="Times New Roman" w:cs="Times New Roman"/>
                <w:sz w:val="22"/>
                <w:szCs w:val="22"/>
              </w:rPr>
              <w:t>Garantinio  aptarnavimo metu turi būti nemokamai atliekami remonto darbai ir nemokamai keičiami sugedę komponentai. Sugedus diskams, diskai negrąžinami.</w:t>
            </w:r>
          </w:p>
          <w:p w14:paraId="3E5D47FB" w14:textId="77777777" w:rsidR="00B51988" w:rsidRPr="003C3C5F" w:rsidRDefault="00B51988" w:rsidP="001559E6">
            <w:pPr>
              <w:pStyle w:val="CommentText"/>
              <w:jc w:val="both"/>
              <w:rPr>
                <w:rFonts w:ascii="Times New Roman" w:hAnsi="Times New Roman" w:cs="Times New Roman"/>
                <w:sz w:val="22"/>
                <w:szCs w:val="22"/>
              </w:rPr>
            </w:pPr>
            <w:r w:rsidRPr="003C3C5F">
              <w:rPr>
                <w:rFonts w:ascii="Times New Roman" w:hAnsi="Times New Roman" w:cs="Times New Roman"/>
                <w:sz w:val="22"/>
                <w:szCs w:val="22"/>
              </w:rPr>
              <w:t>Techninio aptarnavimo inžinierius turi atvykti arba atsarginės dalys turi būti pristatytos į įrangos įrengimo vietą sekančią darbo dieną.</w:t>
            </w:r>
          </w:p>
          <w:p w14:paraId="1B9F3523" w14:textId="77777777" w:rsidR="00B51988" w:rsidRPr="003C3C5F" w:rsidRDefault="00B51988" w:rsidP="001559E6">
            <w:pPr>
              <w:pStyle w:val="CommentText"/>
              <w:jc w:val="both"/>
              <w:rPr>
                <w:rFonts w:ascii="Times New Roman" w:hAnsi="Times New Roman" w:cs="Times New Roman"/>
                <w:sz w:val="22"/>
                <w:szCs w:val="22"/>
              </w:rPr>
            </w:pPr>
            <w:r w:rsidRPr="003C3C5F">
              <w:rPr>
                <w:rFonts w:ascii="Times New Roman" w:hAnsi="Times New Roman" w:cs="Times New Roman"/>
                <w:sz w:val="22"/>
                <w:szCs w:val="22"/>
              </w:rPr>
              <w:t>Turi būti gamintojo priešlaikinė garantija („Pre-Failure Warranty“) procesoriui, operatyvinei atminčiai ir diskams.</w:t>
            </w:r>
          </w:p>
          <w:p w14:paraId="31B6E2E4" w14:textId="43672E90" w:rsidR="00B51988" w:rsidRPr="003C3C5F" w:rsidRDefault="00B51988" w:rsidP="001559E6">
            <w:pPr>
              <w:pStyle w:val="CommentText"/>
              <w:jc w:val="both"/>
            </w:pPr>
            <w:r w:rsidRPr="003C3C5F">
              <w:rPr>
                <w:rFonts w:ascii="Times New Roman" w:hAnsi="Times New Roman" w:cs="Times New Roman"/>
                <w:i/>
                <w:iCs/>
                <w:color w:val="0070C0"/>
                <w:sz w:val="22"/>
                <w:szCs w:val="22"/>
              </w:rPr>
              <w:t>Tiekėjas turi pateikti nuorodą į gamintojo internetinę prieigą, kuri įgalina leidžia nemokamai atsisiųsti įrangos dokumentus anglų arba lietuvių kalba, tvarkykles, aparatinės įrangos (angl. firmware) ir programinės įrangos naujas versijas ir klaidų ištaisymus.</w:t>
            </w:r>
          </w:p>
        </w:tc>
      </w:tr>
      <w:tr w:rsidR="00247034" w:rsidRPr="00247034" w14:paraId="555E3BEA" w14:textId="01B24B41" w:rsidTr="003C3C5F">
        <w:trPr>
          <w:trHeight w:val="228"/>
        </w:trPr>
        <w:tc>
          <w:tcPr>
            <w:tcW w:w="518" w:type="pct"/>
            <w:noWrap/>
          </w:tcPr>
          <w:p w14:paraId="01A8AE72" w14:textId="6DF6091C" w:rsidR="00247034" w:rsidRPr="00247034" w:rsidRDefault="00247034"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w:t>
            </w:r>
            <w:r w:rsidR="003C3C5F">
              <w:rPr>
                <w:rFonts w:ascii="Times New Roman" w:eastAsia="Times New Roman" w:hAnsi="Times New Roman" w:cs="Times New Roman"/>
              </w:rPr>
              <w:t>6</w:t>
            </w:r>
            <w:r w:rsidRPr="00247034">
              <w:rPr>
                <w:rFonts w:ascii="Times New Roman" w:eastAsia="Times New Roman" w:hAnsi="Times New Roman" w:cs="Times New Roman"/>
              </w:rPr>
              <w:t>.</w:t>
            </w:r>
          </w:p>
        </w:tc>
        <w:tc>
          <w:tcPr>
            <w:tcW w:w="1385" w:type="pct"/>
          </w:tcPr>
          <w:p w14:paraId="3F38FA65" w14:textId="362B60CC" w:rsidR="00247034" w:rsidRPr="00247034" w:rsidRDefault="00247034"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Kiti reikalavimai:</w:t>
            </w:r>
          </w:p>
        </w:tc>
        <w:tc>
          <w:tcPr>
            <w:tcW w:w="1790" w:type="pct"/>
            <w:vAlign w:val="center"/>
          </w:tcPr>
          <w:p w14:paraId="01BFAD08" w14:textId="77777777" w:rsidR="00247034" w:rsidRPr="00247034" w:rsidRDefault="00247034" w:rsidP="00247034">
            <w:pPr>
              <w:spacing w:after="0" w:line="240" w:lineRule="auto"/>
              <w:jc w:val="both"/>
              <w:rPr>
                <w:rFonts w:ascii="Times New Roman" w:hAnsi="Times New Roman" w:cs="Times New Roman"/>
              </w:rPr>
            </w:pPr>
            <w:r w:rsidRPr="00247034">
              <w:rPr>
                <w:rFonts w:ascii="Times New Roman" w:hAnsi="Times New Roman" w:cs="Times New Roman"/>
              </w:rPr>
              <w:t>techninė įranga privalo veikti be sutrikimų, kai temperatūros režimas techninės įrangos įdiegimo patalpoje yra nuo +10 ºC iki +35 ºC, o santykinė oro drėgmė – 70 proc. ir mažesnė;</w:t>
            </w:r>
          </w:p>
          <w:p w14:paraId="07EACA44" w14:textId="315DC65A" w:rsidR="00247034" w:rsidRPr="00247034" w:rsidRDefault="00247034" w:rsidP="00247034">
            <w:pPr>
              <w:tabs>
                <w:tab w:val="left" w:pos="390"/>
                <w:tab w:val="left" w:pos="1035"/>
                <w:tab w:val="left" w:pos="1500"/>
              </w:tabs>
              <w:spacing w:after="0" w:line="240" w:lineRule="auto"/>
              <w:jc w:val="both"/>
              <w:rPr>
                <w:rFonts w:ascii="Times New Roman" w:hAnsi="Times New Roman" w:cs="Times New Roman"/>
              </w:rPr>
            </w:pPr>
            <w:r w:rsidRPr="00247034">
              <w:rPr>
                <w:rFonts w:ascii="Times New Roman" w:hAnsi="Times New Roman" w:cs="Times New Roman"/>
              </w:rPr>
              <w:t>visos siūlomos rezervinio kopijavimo sistemos dalys ir įrenginiai privalo būti pateikti vienos firmos gamintojos.</w:t>
            </w:r>
          </w:p>
        </w:tc>
        <w:tc>
          <w:tcPr>
            <w:tcW w:w="1307" w:type="pct"/>
          </w:tcPr>
          <w:p w14:paraId="2FFDBAA8" w14:textId="3D8F7A7B" w:rsidR="00247034" w:rsidRPr="001D5062" w:rsidRDefault="00B20CED" w:rsidP="00B20CED">
            <w:pPr>
              <w:spacing w:after="0" w:line="240" w:lineRule="auto"/>
              <w:jc w:val="both"/>
              <w:rPr>
                <w:rFonts w:ascii="Times New Roman" w:hAnsi="Times New Roman" w:cs="Times New Roman"/>
              </w:rPr>
            </w:pPr>
            <w:r w:rsidRPr="00FE04BA">
              <w:rPr>
                <w:rFonts w:ascii="Times New Roman" w:hAnsi="Times New Roman" w:cs="Times New Roman"/>
                <w:i/>
                <w:iCs/>
                <w:color w:val="0070C0"/>
              </w:rPr>
              <w:t>Tikslus aprašymas, gamintojo dokumentacija ir (arba) viešai prieinama techninė informacija</w:t>
            </w:r>
          </w:p>
        </w:tc>
      </w:tr>
      <w:tr w:rsidR="00B20CED" w:rsidRPr="00247034" w14:paraId="0CF75F4B" w14:textId="33EE81CC" w:rsidTr="003C3C5F">
        <w:trPr>
          <w:trHeight w:val="228"/>
        </w:trPr>
        <w:tc>
          <w:tcPr>
            <w:tcW w:w="518" w:type="pct"/>
            <w:noWrap/>
          </w:tcPr>
          <w:p w14:paraId="5C1CBDAA" w14:textId="2EE637A4" w:rsidR="00B20CED" w:rsidRPr="00247034" w:rsidRDefault="00B20CED" w:rsidP="00247034">
            <w:pPr>
              <w:spacing w:after="0" w:line="240" w:lineRule="auto"/>
              <w:rPr>
                <w:rFonts w:ascii="Times New Roman" w:eastAsia="Times New Roman" w:hAnsi="Times New Roman" w:cs="Times New Roman"/>
              </w:rPr>
            </w:pPr>
            <w:r w:rsidRPr="00247034">
              <w:rPr>
                <w:rFonts w:ascii="Times New Roman" w:eastAsia="Times New Roman" w:hAnsi="Times New Roman" w:cs="Times New Roman"/>
              </w:rPr>
              <w:t>1.1</w:t>
            </w:r>
            <w:r w:rsidR="003C3C5F">
              <w:rPr>
                <w:rFonts w:ascii="Times New Roman" w:eastAsia="Times New Roman" w:hAnsi="Times New Roman" w:cs="Times New Roman"/>
              </w:rPr>
              <w:t>7</w:t>
            </w:r>
            <w:r w:rsidRPr="00247034">
              <w:rPr>
                <w:rFonts w:ascii="Times New Roman" w:eastAsia="Times New Roman" w:hAnsi="Times New Roman" w:cs="Times New Roman"/>
              </w:rPr>
              <w:t>.</w:t>
            </w:r>
          </w:p>
        </w:tc>
        <w:tc>
          <w:tcPr>
            <w:tcW w:w="1385" w:type="pct"/>
          </w:tcPr>
          <w:p w14:paraId="55A503F0" w14:textId="74943330" w:rsidR="00B20CED" w:rsidRPr="00247034" w:rsidRDefault="00B20CED" w:rsidP="00247034">
            <w:pPr>
              <w:tabs>
                <w:tab w:val="left" w:pos="390"/>
                <w:tab w:val="left" w:pos="1035"/>
                <w:tab w:val="left" w:pos="1500"/>
              </w:tabs>
              <w:spacing w:after="0" w:line="240" w:lineRule="auto"/>
              <w:rPr>
                <w:rFonts w:ascii="Times New Roman" w:hAnsi="Times New Roman" w:cs="Times New Roman"/>
              </w:rPr>
            </w:pPr>
            <w:r w:rsidRPr="00247034">
              <w:rPr>
                <w:rFonts w:ascii="Times New Roman" w:hAnsi="Times New Roman" w:cs="Times New Roman"/>
              </w:rPr>
              <w:t>Mokymai:</w:t>
            </w:r>
          </w:p>
        </w:tc>
        <w:tc>
          <w:tcPr>
            <w:tcW w:w="3097" w:type="pct"/>
            <w:gridSpan w:val="2"/>
          </w:tcPr>
          <w:p w14:paraId="538AD1C6" w14:textId="77777777" w:rsidR="00B20CED" w:rsidRPr="00571404" w:rsidRDefault="00B20CED" w:rsidP="00247034">
            <w:pPr>
              <w:spacing w:after="0" w:line="240" w:lineRule="auto"/>
              <w:jc w:val="both"/>
              <w:rPr>
                <w:rFonts w:ascii="Times New Roman" w:hAnsi="Times New Roman" w:cs="Times New Roman"/>
              </w:rPr>
            </w:pPr>
            <w:r w:rsidRPr="00571404">
              <w:rPr>
                <w:rFonts w:ascii="Times New Roman" w:eastAsia="Aptos" w:hAnsi="Times New Roman" w:cs="Times New Roman"/>
              </w:rPr>
              <w:t xml:space="preserve">Tiekėjas be papildomo mokesčio privalo apmokyti ne mažiau kaip </w:t>
            </w:r>
            <w:r w:rsidRPr="00571404">
              <w:rPr>
                <w:rFonts w:ascii="Times New Roman" w:hAnsi="Times New Roman" w:cs="Times New Roman"/>
              </w:rPr>
              <w:t xml:space="preserve">2 </w:t>
            </w:r>
            <w:r w:rsidRPr="00571404">
              <w:rPr>
                <w:rFonts w:ascii="Times New Roman" w:eastAsia="Aptos" w:hAnsi="Times New Roman" w:cs="Times New Roman"/>
              </w:rPr>
              <w:t xml:space="preserve">Perkančiosios organizacijos darbuotojus </w:t>
            </w:r>
            <w:r w:rsidRPr="00571404">
              <w:rPr>
                <w:rFonts w:ascii="Times New Roman" w:hAnsi="Times New Roman" w:cs="Times New Roman"/>
              </w:rPr>
              <w:t xml:space="preserve">diegti, konfigūruoti, derinti ir administruoti siūlomą sprendimą; </w:t>
            </w:r>
          </w:p>
          <w:p w14:paraId="5FF63384" w14:textId="5DE93839" w:rsidR="00B20CED" w:rsidRPr="00247034" w:rsidRDefault="00B20CED" w:rsidP="00247034">
            <w:pPr>
              <w:spacing w:after="0" w:line="240" w:lineRule="auto"/>
              <w:jc w:val="both"/>
              <w:rPr>
                <w:rFonts w:ascii="Times New Roman" w:hAnsi="Times New Roman" w:cs="Times New Roman"/>
              </w:rPr>
            </w:pPr>
            <w:r w:rsidRPr="00571404">
              <w:rPr>
                <w:rFonts w:ascii="Times New Roman" w:eastAsia="Aptos" w:hAnsi="Times New Roman" w:cs="Times New Roman"/>
              </w:rPr>
              <w:lastRenderedPageBreak/>
              <w:t>Mokymus turi vesti gamintojas arba jo įgaliotas (autorizuotas) partneris</w:t>
            </w:r>
            <w:r w:rsidRPr="00571404">
              <w:rPr>
                <w:rFonts w:ascii="Times New Roman" w:hAnsi="Times New Roman" w:cs="Times New Roman"/>
              </w:rPr>
              <w:t xml:space="preserve"> nuotolinėse virtualiose klasėse (Online class)</w:t>
            </w:r>
            <w:r w:rsidRPr="00571404">
              <w:rPr>
                <w:rFonts w:ascii="Times New Roman" w:eastAsia="Aptos" w:hAnsi="Times New Roman" w:cs="Times New Roman"/>
              </w:rPr>
              <w:t>. Baigus mokymus klausytojams turi būti išduoti gamintojo arba gamintojo pripažįstami mokymų baigimo sertifikatai.</w:t>
            </w:r>
            <w:r w:rsidRPr="00571404">
              <w:rPr>
                <w:rFonts w:ascii="Times New Roman" w:hAnsi="Times New Roman" w:cs="Times New Roman"/>
              </w:rPr>
              <w:t xml:space="preserve"> </w:t>
            </w:r>
          </w:p>
        </w:tc>
      </w:tr>
      <w:tr w:rsidR="00A95DE5" w:rsidRPr="00247034" w14:paraId="09F508AF" w14:textId="77777777" w:rsidTr="003C3C5F">
        <w:trPr>
          <w:trHeight w:val="228"/>
        </w:trPr>
        <w:tc>
          <w:tcPr>
            <w:tcW w:w="518" w:type="pct"/>
            <w:noWrap/>
          </w:tcPr>
          <w:p w14:paraId="335EB2B2" w14:textId="57458DCB" w:rsidR="00A95DE5" w:rsidRPr="00247034" w:rsidRDefault="00A95DE5" w:rsidP="00A95DE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1.1</w:t>
            </w:r>
            <w:r w:rsidR="003C3C5F">
              <w:rPr>
                <w:rFonts w:ascii="Times New Roman" w:eastAsia="Times New Roman" w:hAnsi="Times New Roman" w:cs="Times New Roman"/>
              </w:rPr>
              <w:t>8</w:t>
            </w:r>
            <w:r>
              <w:rPr>
                <w:rFonts w:ascii="Times New Roman" w:eastAsia="Times New Roman" w:hAnsi="Times New Roman" w:cs="Times New Roman"/>
              </w:rPr>
              <w:t>.</w:t>
            </w:r>
          </w:p>
        </w:tc>
        <w:tc>
          <w:tcPr>
            <w:tcW w:w="1385" w:type="pct"/>
          </w:tcPr>
          <w:p w14:paraId="52FA19CD" w14:textId="3CD1412D" w:rsidR="00A95DE5" w:rsidRPr="00247034" w:rsidRDefault="00A95DE5" w:rsidP="00A95DE5">
            <w:pPr>
              <w:tabs>
                <w:tab w:val="left" w:pos="390"/>
                <w:tab w:val="left" w:pos="1035"/>
                <w:tab w:val="left" w:pos="1500"/>
              </w:tabs>
              <w:spacing w:after="0" w:line="240" w:lineRule="auto"/>
              <w:rPr>
                <w:rFonts w:ascii="Times New Roman" w:hAnsi="Times New Roman" w:cs="Times New Roman"/>
              </w:rPr>
            </w:pPr>
            <w:r>
              <w:rPr>
                <w:rFonts w:ascii="Times New Roman" w:hAnsi="Times New Roman" w:cs="Times New Roman"/>
              </w:rPr>
              <w:t>Aplinkosauginis reikalavimas</w:t>
            </w:r>
          </w:p>
        </w:tc>
        <w:tc>
          <w:tcPr>
            <w:tcW w:w="1790" w:type="pct"/>
          </w:tcPr>
          <w:p w14:paraId="5FBC9DB8" w14:textId="42BE42AD" w:rsidR="00A95DE5" w:rsidRPr="00FF3872" w:rsidRDefault="00A95DE5" w:rsidP="00A95DE5">
            <w:pPr>
              <w:spacing w:after="0" w:line="240" w:lineRule="auto"/>
              <w:jc w:val="both"/>
              <w:rPr>
                <w:rFonts w:ascii="Times New Roman" w:hAnsi="Times New Roman" w:cs="Times New Roman"/>
              </w:rPr>
            </w:pPr>
            <w:r w:rsidRPr="00FF3872">
              <w:rPr>
                <w:rFonts w:ascii="Times New Roman" w:eastAsia="Calibri" w:hAnsi="Times New Roman" w:cs="Times New Roman"/>
              </w:rPr>
              <w:t xml:space="preserve">Perkama įranga turi atitikti turi atitikti Europos Parlamento ir Tarybos direktyvos 2011/65/ES (RoHS), su visais jos vėlesniais pakeitimais, Komisijos deleguotąją direktyvą (ES) 2015/863, reikalavimus dėl pavojingų medžiagų naudojimo elektros ir elektroninėje įrangoje apribojimo, draudžiančių gamyboje naudoti aplinkai ir žmogaus sveikatai pavojingas medžiagas (pvz., gyvsidabrį, kadmį, šviną, šešiavalentį chromą, o taip pat antipirenus). </w:t>
            </w:r>
          </w:p>
        </w:tc>
        <w:tc>
          <w:tcPr>
            <w:tcW w:w="1307" w:type="pct"/>
          </w:tcPr>
          <w:p w14:paraId="61FB8A49" w14:textId="1810ACD5" w:rsidR="00A95DE5" w:rsidRPr="00FF3872" w:rsidRDefault="00A95DE5" w:rsidP="00A95DE5">
            <w:pPr>
              <w:spacing w:after="0" w:line="240" w:lineRule="auto"/>
              <w:jc w:val="both"/>
              <w:rPr>
                <w:rFonts w:ascii="Times New Roman" w:hAnsi="Times New Roman" w:cs="Times New Roman"/>
              </w:rPr>
            </w:pPr>
            <w:r w:rsidRPr="00FF3872">
              <w:rPr>
                <w:rFonts w:ascii="Times New Roman" w:hAnsi="Times New Roman" w:cs="Times New Roman"/>
                <w:i/>
                <w:iCs/>
                <w:color w:val="0070C0"/>
              </w:rPr>
              <w:t>Tiekėjas turi pateikti atitiktį RoHS reikalavimams įrodančius dokumentus: gamintojo atitikties deklaracijos kopiją ar nuorodą į gamintojo puslapį arba kitus lygiaverčius dokumentus.</w:t>
            </w:r>
          </w:p>
        </w:tc>
      </w:tr>
    </w:tbl>
    <w:p w14:paraId="51D63788" w14:textId="77777777" w:rsidR="000F3595" w:rsidRDefault="000F3595" w:rsidP="007D433D">
      <w:pPr>
        <w:spacing w:after="0" w:line="240" w:lineRule="auto"/>
        <w:rPr>
          <w:rFonts w:ascii="Times New Roman" w:hAnsi="Times New Roman" w:cs="Times New Roman"/>
          <w:sz w:val="24"/>
          <w:szCs w:val="24"/>
        </w:rPr>
      </w:pPr>
    </w:p>
    <w:p w14:paraId="5631809D" w14:textId="515019D8" w:rsidR="004D7CD1" w:rsidRPr="009838E1" w:rsidRDefault="004D7CD1" w:rsidP="004D7CD1">
      <w:pPr>
        <w:spacing w:after="0" w:line="240" w:lineRule="auto"/>
        <w:jc w:val="center"/>
        <w:rPr>
          <w:rFonts w:ascii="Times New Roman" w:hAnsi="Times New Roman" w:cs="Times New Roman"/>
          <w:sz w:val="24"/>
          <w:szCs w:val="24"/>
        </w:rPr>
      </w:pPr>
    </w:p>
    <w:sectPr w:rsidR="004D7CD1" w:rsidRPr="009838E1" w:rsidSect="007250A8">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C554E" w14:textId="77777777" w:rsidR="00B06BD6" w:rsidRDefault="00B06BD6" w:rsidP="00F2634A">
      <w:pPr>
        <w:spacing w:after="0" w:line="240" w:lineRule="auto"/>
      </w:pPr>
      <w:r>
        <w:separator/>
      </w:r>
    </w:p>
  </w:endnote>
  <w:endnote w:type="continuationSeparator" w:id="0">
    <w:p w14:paraId="23EE7838" w14:textId="77777777" w:rsidR="00B06BD6" w:rsidRDefault="00B06BD6" w:rsidP="00F2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467406"/>
      <w:docPartObj>
        <w:docPartGallery w:val="Page Numbers (Bottom of Page)"/>
        <w:docPartUnique/>
      </w:docPartObj>
    </w:sdtPr>
    <w:sdtEndPr>
      <w:rPr>
        <w:noProof/>
      </w:rPr>
    </w:sdtEndPr>
    <w:sdtContent>
      <w:p w14:paraId="0F414A1B" w14:textId="177BDDE9" w:rsidR="009F7926" w:rsidRDefault="009F7926" w:rsidP="009F7926">
        <w:pPr>
          <w:pStyle w:val="Footer"/>
          <w:jc w:val="center"/>
        </w:pPr>
        <w:r>
          <w:fldChar w:fldCharType="begin"/>
        </w:r>
        <w:r>
          <w:instrText xml:space="preserve"> PAGE   \* MERGEFORMAT </w:instrText>
        </w:r>
        <w:r>
          <w:fldChar w:fldCharType="separate"/>
        </w:r>
        <w:r w:rsidR="00C565A7">
          <w:rPr>
            <w:noProof/>
          </w:rPr>
          <w:t>2</w:t>
        </w:r>
        <w:r>
          <w:rPr>
            <w:noProof/>
          </w:rPr>
          <w:fldChar w:fldCharType="end"/>
        </w:r>
      </w:p>
    </w:sdtContent>
  </w:sdt>
  <w:p w14:paraId="278270B8" w14:textId="77777777" w:rsidR="00F2634A" w:rsidRDefault="00F2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056C0" w14:textId="77777777" w:rsidR="00B06BD6" w:rsidRDefault="00B06BD6" w:rsidP="00F2634A">
      <w:pPr>
        <w:spacing w:after="0" w:line="240" w:lineRule="auto"/>
      </w:pPr>
      <w:r>
        <w:separator/>
      </w:r>
    </w:p>
  </w:footnote>
  <w:footnote w:type="continuationSeparator" w:id="0">
    <w:p w14:paraId="1BDB072B" w14:textId="77777777" w:rsidR="00B06BD6" w:rsidRDefault="00B06BD6" w:rsidP="00F263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577B9"/>
    <w:multiLevelType w:val="hybridMultilevel"/>
    <w:tmpl w:val="FE386D9C"/>
    <w:lvl w:ilvl="0" w:tplc="8690BD8E">
      <w:start w:val="1"/>
      <w:numFmt w:val="bullet"/>
      <w:lvlText w:val=""/>
      <w:lvlJc w:val="left"/>
      <w:pPr>
        <w:ind w:left="720" w:hanging="360"/>
      </w:pPr>
      <w:rPr>
        <w:rFonts w:ascii="Symbol" w:hAnsi="Symbol" w:hint="default"/>
      </w:rPr>
    </w:lvl>
    <w:lvl w:ilvl="1" w:tplc="AB0EB730">
      <w:start w:val="1"/>
      <w:numFmt w:val="bullet"/>
      <w:lvlText w:val="o"/>
      <w:lvlJc w:val="left"/>
      <w:pPr>
        <w:ind w:left="1440" w:hanging="360"/>
      </w:pPr>
      <w:rPr>
        <w:rFonts w:ascii="Courier New" w:hAnsi="Courier New" w:hint="default"/>
      </w:rPr>
    </w:lvl>
    <w:lvl w:ilvl="2" w:tplc="2A0A18A8">
      <w:start w:val="1"/>
      <w:numFmt w:val="bullet"/>
      <w:lvlText w:val=""/>
      <w:lvlJc w:val="left"/>
      <w:pPr>
        <w:ind w:left="2160" w:hanging="360"/>
      </w:pPr>
      <w:rPr>
        <w:rFonts w:ascii="Wingdings" w:hAnsi="Wingdings" w:hint="default"/>
      </w:rPr>
    </w:lvl>
    <w:lvl w:ilvl="3" w:tplc="59823F20">
      <w:start w:val="1"/>
      <w:numFmt w:val="bullet"/>
      <w:lvlText w:val=""/>
      <w:lvlJc w:val="left"/>
      <w:pPr>
        <w:ind w:left="2880" w:hanging="360"/>
      </w:pPr>
      <w:rPr>
        <w:rFonts w:ascii="Symbol" w:hAnsi="Symbol" w:hint="default"/>
      </w:rPr>
    </w:lvl>
    <w:lvl w:ilvl="4" w:tplc="3090644A">
      <w:start w:val="1"/>
      <w:numFmt w:val="bullet"/>
      <w:lvlText w:val="o"/>
      <w:lvlJc w:val="left"/>
      <w:pPr>
        <w:ind w:left="3600" w:hanging="360"/>
      </w:pPr>
      <w:rPr>
        <w:rFonts w:ascii="Courier New" w:hAnsi="Courier New" w:hint="default"/>
      </w:rPr>
    </w:lvl>
    <w:lvl w:ilvl="5" w:tplc="FBD4A592">
      <w:start w:val="1"/>
      <w:numFmt w:val="bullet"/>
      <w:lvlText w:val=""/>
      <w:lvlJc w:val="left"/>
      <w:pPr>
        <w:ind w:left="4320" w:hanging="360"/>
      </w:pPr>
      <w:rPr>
        <w:rFonts w:ascii="Wingdings" w:hAnsi="Wingdings" w:hint="default"/>
      </w:rPr>
    </w:lvl>
    <w:lvl w:ilvl="6" w:tplc="784ECE00">
      <w:start w:val="1"/>
      <w:numFmt w:val="bullet"/>
      <w:lvlText w:val=""/>
      <w:lvlJc w:val="left"/>
      <w:pPr>
        <w:ind w:left="5040" w:hanging="360"/>
      </w:pPr>
      <w:rPr>
        <w:rFonts w:ascii="Symbol" w:hAnsi="Symbol" w:hint="default"/>
      </w:rPr>
    </w:lvl>
    <w:lvl w:ilvl="7" w:tplc="8F2614B8">
      <w:start w:val="1"/>
      <w:numFmt w:val="bullet"/>
      <w:lvlText w:val="o"/>
      <w:lvlJc w:val="left"/>
      <w:pPr>
        <w:ind w:left="5760" w:hanging="360"/>
      </w:pPr>
      <w:rPr>
        <w:rFonts w:ascii="Courier New" w:hAnsi="Courier New" w:hint="default"/>
      </w:rPr>
    </w:lvl>
    <w:lvl w:ilvl="8" w:tplc="1D964CA2">
      <w:start w:val="1"/>
      <w:numFmt w:val="bullet"/>
      <w:lvlText w:val=""/>
      <w:lvlJc w:val="left"/>
      <w:pPr>
        <w:ind w:left="6480" w:hanging="360"/>
      </w:pPr>
      <w:rPr>
        <w:rFonts w:ascii="Wingdings" w:hAnsi="Wingdings" w:hint="default"/>
      </w:rPr>
    </w:lvl>
  </w:abstractNum>
  <w:abstractNum w:abstractNumId="1" w15:restartNumberingAfterBreak="0">
    <w:nsid w:val="465321AE"/>
    <w:multiLevelType w:val="hybridMultilevel"/>
    <w:tmpl w:val="6CBABBFC"/>
    <w:lvl w:ilvl="0" w:tplc="752EFE9E">
      <w:start w:val="2"/>
      <w:numFmt w:val="bullet"/>
      <w:lvlText w:val=""/>
      <w:lvlJc w:val="left"/>
      <w:pPr>
        <w:ind w:left="720" w:hanging="360"/>
      </w:pPr>
      <w:rPr>
        <w:rFonts w:ascii="Symbol" w:hAnsi="Symbol" w:hint="default"/>
      </w:rPr>
    </w:lvl>
    <w:lvl w:ilvl="1" w:tplc="BFE8D58E" w:tentative="1">
      <w:start w:val="1"/>
      <w:numFmt w:val="bullet"/>
      <w:lvlText w:val="o"/>
      <w:lvlJc w:val="left"/>
      <w:pPr>
        <w:ind w:left="1440" w:hanging="360"/>
      </w:pPr>
      <w:rPr>
        <w:rFonts w:ascii="Courier New" w:hAnsi="Courier New" w:hint="default"/>
      </w:rPr>
    </w:lvl>
    <w:lvl w:ilvl="2" w:tplc="5F0CCF84" w:tentative="1">
      <w:start w:val="1"/>
      <w:numFmt w:val="bullet"/>
      <w:lvlText w:val=""/>
      <w:lvlJc w:val="left"/>
      <w:pPr>
        <w:ind w:left="2160" w:hanging="360"/>
      </w:pPr>
      <w:rPr>
        <w:rFonts w:ascii="Wingdings" w:hAnsi="Wingdings" w:hint="default"/>
      </w:rPr>
    </w:lvl>
    <w:lvl w:ilvl="3" w:tplc="7B6C72B6" w:tentative="1">
      <w:start w:val="1"/>
      <w:numFmt w:val="bullet"/>
      <w:lvlText w:val=""/>
      <w:lvlJc w:val="left"/>
      <w:pPr>
        <w:ind w:left="2880" w:hanging="360"/>
      </w:pPr>
      <w:rPr>
        <w:rFonts w:ascii="Symbol" w:hAnsi="Symbol" w:hint="default"/>
      </w:rPr>
    </w:lvl>
    <w:lvl w:ilvl="4" w:tplc="4EF6B4E4" w:tentative="1">
      <w:start w:val="1"/>
      <w:numFmt w:val="bullet"/>
      <w:lvlText w:val="o"/>
      <w:lvlJc w:val="left"/>
      <w:pPr>
        <w:ind w:left="3600" w:hanging="360"/>
      </w:pPr>
      <w:rPr>
        <w:rFonts w:ascii="Courier New" w:hAnsi="Courier New" w:hint="default"/>
      </w:rPr>
    </w:lvl>
    <w:lvl w:ilvl="5" w:tplc="07D27A8A" w:tentative="1">
      <w:start w:val="1"/>
      <w:numFmt w:val="bullet"/>
      <w:lvlText w:val=""/>
      <w:lvlJc w:val="left"/>
      <w:pPr>
        <w:ind w:left="4320" w:hanging="360"/>
      </w:pPr>
      <w:rPr>
        <w:rFonts w:ascii="Wingdings" w:hAnsi="Wingdings" w:hint="default"/>
      </w:rPr>
    </w:lvl>
    <w:lvl w:ilvl="6" w:tplc="99FC0518" w:tentative="1">
      <w:start w:val="1"/>
      <w:numFmt w:val="bullet"/>
      <w:lvlText w:val=""/>
      <w:lvlJc w:val="left"/>
      <w:pPr>
        <w:ind w:left="5040" w:hanging="360"/>
      </w:pPr>
      <w:rPr>
        <w:rFonts w:ascii="Symbol" w:hAnsi="Symbol" w:hint="default"/>
      </w:rPr>
    </w:lvl>
    <w:lvl w:ilvl="7" w:tplc="B7FE2194" w:tentative="1">
      <w:start w:val="1"/>
      <w:numFmt w:val="bullet"/>
      <w:lvlText w:val="o"/>
      <w:lvlJc w:val="left"/>
      <w:pPr>
        <w:ind w:left="5760" w:hanging="360"/>
      </w:pPr>
      <w:rPr>
        <w:rFonts w:ascii="Courier New" w:hAnsi="Courier New" w:hint="default"/>
      </w:rPr>
    </w:lvl>
    <w:lvl w:ilvl="8" w:tplc="A1A000D0" w:tentative="1">
      <w:start w:val="1"/>
      <w:numFmt w:val="bullet"/>
      <w:lvlText w:val=""/>
      <w:lvlJc w:val="left"/>
      <w:pPr>
        <w:ind w:left="6480" w:hanging="360"/>
      </w:pPr>
      <w:rPr>
        <w:rFonts w:ascii="Wingdings" w:hAnsi="Wingdings" w:hint="default"/>
      </w:rPr>
    </w:lvl>
  </w:abstractNum>
  <w:abstractNum w:abstractNumId="2" w15:restartNumberingAfterBreak="0">
    <w:nsid w:val="551875B6"/>
    <w:multiLevelType w:val="hybridMultilevel"/>
    <w:tmpl w:val="FFFFFFFF"/>
    <w:lvl w:ilvl="0" w:tplc="AB8C891A">
      <w:start w:val="1"/>
      <w:numFmt w:val="bullet"/>
      <w:lvlText w:val=""/>
      <w:lvlJc w:val="left"/>
      <w:pPr>
        <w:ind w:left="720" w:hanging="360"/>
      </w:pPr>
      <w:rPr>
        <w:rFonts w:ascii="Symbol" w:hAnsi="Symbol" w:hint="default"/>
      </w:rPr>
    </w:lvl>
    <w:lvl w:ilvl="1" w:tplc="35DA4026">
      <w:start w:val="1"/>
      <w:numFmt w:val="bullet"/>
      <w:lvlText w:val="o"/>
      <w:lvlJc w:val="left"/>
      <w:pPr>
        <w:ind w:left="1440" w:hanging="360"/>
      </w:pPr>
      <w:rPr>
        <w:rFonts w:ascii="Courier New" w:hAnsi="Courier New" w:hint="default"/>
      </w:rPr>
    </w:lvl>
    <w:lvl w:ilvl="2" w:tplc="51FA67A8">
      <w:start w:val="1"/>
      <w:numFmt w:val="bullet"/>
      <w:lvlText w:val=""/>
      <w:lvlJc w:val="left"/>
      <w:pPr>
        <w:ind w:left="2160" w:hanging="360"/>
      </w:pPr>
      <w:rPr>
        <w:rFonts w:ascii="Wingdings" w:hAnsi="Wingdings" w:hint="default"/>
      </w:rPr>
    </w:lvl>
    <w:lvl w:ilvl="3" w:tplc="119855CE">
      <w:start w:val="1"/>
      <w:numFmt w:val="bullet"/>
      <w:lvlText w:val=""/>
      <w:lvlJc w:val="left"/>
      <w:pPr>
        <w:ind w:left="2880" w:hanging="360"/>
      </w:pPr>
      <w:rPr>
        <w:rFonts w:ascii="Symbol" w:hAnsi="Symbol" w:hint="default"/>
      </w:rPr>
    </w:lvl>
    <w:lvl w:ilvl="4" w:tplc="3C22689C">
      <w:start w:val="1"/>
      <w:numFmt w:val="bullet"/>
      <w:lvlText w:val="o"/>
      <w:lvlJc w:val="left"/>
      <w:pPr>
        <w:ind w:left="3600" w:hanging="360"/>
      </w:pPr>
      <w:rPr>
        <w:rFonts w:ascii="Courier New" w:hAnsi="Courier New" w:hint="default"/>
      </w:rPr>
    </w:lvl>
    <w:lvl w:ilvl="5" w:tplc="9B209F34">
      <w:start w:val="1"/>
      <w:numFmt w:val="bullet"/>
      <w:lvlText w:val=""/>
      <w:lvlJc w:val="left"/>
      <w:pPr>
        <w:ind w:left="4320" w:hanging="360"/>
      </w:pPr>
      <w:rPr>
        <w:rFonts w:ascii="Wingdings" w:hAnsi="Wingdings" w:hint="default"/>
      </w:rPr>
    </w:lvl>
    <w:lvl w:ilvl="6" w:tplc="26760B2C">
      <w:start w:val="1"/>
      <w:numFmt w:val="bullet"/>
      <w:lvlText w:val=""/>
      <w:lvlJc w:val="left"/>
      <w:pPr>
        <w:ind w:left="5040" w:hanging="360"/>
      </w:pPr>
      <w:rPr>
        <w:rFonts w:ascii="Symbol" w:hAnsi="Symbol" w:hint="default"/>
      </w:rPr>
    </w:lvl>
    <w:lvl w:ilvl="7" w:tplc="018A46AA">
      <w:start w:val="1"/>
      <w:numFmt w:val="bullet"/>
      <w:lvlText w:val="o"/>
      <w:lvlJc w:val="left"/>
      <w:pPr>
        <w:ind w:left="5760" w:hanging="360"/>
      </w:pPr>
      <w:rPr>
        <w:rFonts w:ascii="Courier New" w:hAnsi="Courier New" w:hint="default"/>
      </w:rPr>
    </w:lvl>
    <w:lvl w:ilvl="8" w:tplc="3D2A07B6">
      <w:start w:val="1"/>
      <w:numFmt w:val="bullet"/>
      <w:lvlText w:val=""/>
      <w:lvlJc w:val="left"/>
      <w:pPr>
        <w:ind w:left="6480" w:hanging="360"/>
      </w:pPr>
      <w:rPr>
        <w:rFonts w:ascii="Wingdings" w:hAnsi="Wingdings" w:hint="default"/>
      </w:rPr>
    </w:lvl>
  </w:abstractNum>
  <w:abstractNum w:abstractNumId="3" w15:restartNumberingAfterBreak="0">
    <w:nsid w:val="58AC1A17"/>
    <w:multiLevelType w:val="hybridMultilevel"/>
    <w:tmpl w:val="3DA09E5C"/>
    <w:lvl w:ilvl="0" w:tplc="BDFAC086">
      <w:start w:val="2"/>
      <w:numFmt w:val="bullet"/>
      <w:lvlText w:val=""/>
      <w:lvlJc w:val="left"/>
      <w:pPr>
        <w:ind w:left="720" w:hanging="360"/>
      </w:pPr>
      <w:rPr>
        <w:rFonts w:ascii="Symbol" w:hAnsi="Symbol" w:hint="default"/>
      </w:rPr>
    </w:lvl>
    <w:lvl w:ilvl="1" w:tplc="826039E2" w:tentative="1">
      <w:start w:val="1"/>
      <w:numFmt w:val="bullet"/>
      <w:lvlText w:val="o"/>
      <w:lvlJc w:val="left"/>
      <w:pPr>
        <w:ind w:left="1440" w:hanging="360"/>
      </w:pPr>
      <w:rPr>
        <w:rFonts w:ascii="Courier New" w:hAnsi="Courier New" w:hint="default"/>
      </w:rPr>
    </w:lvl>
    <w:lvl w:ilvl="2" w:tplc="F072DED6" w:tentative="1">
      <w:start w:val="1"/>
      <w:numFmt w:val="bullet"/>
      <w:lvlText w:val=""/>
      <w:lvlJc w:val="left"/>
      <w:pPr>
        <w:ind w:left="2160" w:hanging="360"/>
      </w:pPr>
      <w:rPr>
        <w:rFonts w:ascii="Wingdings" w:hAnsi="Wingdings" w:hint="default"/>
      </w:rPr>
    </w:lvl>
    <w:lvl w:ilvl="3" w:tplc="4A3682BA" w:tentative="1">
      <w:start w:val="1"/>
      <w:numFmt w:val="bullet"/>
      <w:lvlText w:val=""/>
      <w:lvlJc w:val="left"/>
      <w:pPr>
        <w:ind w:left="2880" w:hanging="360"/>
      </w:pPr>
      <w:rPr>
        <w:rFonts w:ascii="Symbol" w:hAnsi="Symbol" w:hint="default"/>
      </w:rPr>
    </w:lvl>
    <w:lvl w:ilvl="4" w:tplc="B3A429F4" w:tentative="1">
      <w:start w:val="1"/>
      <w:numFmt w:val="bullet"/>
      <w:lvlText w:val="o"/>
      <w:lvlJc w:val="left"/>
      <w:pPr>
        <w:ind w:left="3600" w:hanging="360"/>
      </w:pPr>
      <w:rPr>
        <w:rFonts w:ascii="Courier New" w:hAnsi="Courier New" w:hint="default"/>
      </w:rPr>
    </w:lvl>
    <w:lvl w:ilvl="5" w:tplc="F048998C" w:tentative="1">
      <w:start w:val="1"/>
      <w:numFmt w:val="bullet"/>
      <w:lvlText w:val=""/>
      <w:lvlJc w:val="left"/>
      <w:pPr>
        <w:ind w:left="4320" w:hanging="360"/>
      </w:pPr>
      <w:rPr>
        <w:rFonts w:ascii="Wingdings" w:hAnsi="Wingdings" w:hint="default"/>
      </w:rPr>
    </w:lvl>
    <w:lvl w:ilvl="6" w:tplc="0FCA2538" w:tentative="1">
      <w:start w:val="1"/>
      <w:numFmt w:val="bullet"/>
      <w:lvlText w:val=""/>
      <w:lvlJc w:val="left"/>
      <w:pPr>
        <w:ind w:left="5040" w:hanging="360"/>
      </w:pPr>
      <w:rPr>
        <w:rFonts w:ascii="Symbol" w:hAnsi="Symbol" w:hint="default"/>
      </w:rPr>
    </w:lvl>
    <w:lvl w:ilvl="7" w:tplc="1CC40FF0" w:tentative="1">
      <w:start w:val="1"/>
      <w:numFmt w:val="bullet"/>
      <w:lvlText w:val="o"/>
      <w:lvlJc w:val="left"/>
      <w:pPr>
        <w:ind w:left="5760" w:hanging="360"/>
      </w:pPr>
      <w:rPr>
        <w:rFonts w:ascii="Courier New" w:hAnsi="Courier New" w:hint="default"/>
      </w:rPr>
    </w:lvl>
    <w:lvl w:ilvl="8" w:tplc="CB6C8DCA" w:tentative="1">
      <w:start w:val="1"/>
      <w:numFmt w:val="bullet"/>
      <w:lvlText w:val=""/>
      <w:lvlJc w:val="left"/>
      <w:pPr>
        <w:ind w:left="6480" w:hanging="360"/>
      </w:pPr>
      <w:rPr>
        <w:rFonts w:ascii="Wingdings" w:hAnsi="Wingdings" w:hint="default"/>
      </w:rPr>
    </w:lvl>
  </w:abstractNum>
  <w:num w:numId="1" w16cid:durableId="104885391">
    <w:abstractNumId w:val="0"/>
  </w:num>
  <w:num w:numId="2" w16cid:durableId="2074814089">
    <w:abstractNumId w:val="2"/>
  </w:num>
  <w:num w:numId="3" w16cid:durableId="676857023">
    <w:abstractNumId w:val="1"/>
  </w:num>
  <w:num w:numId="4" w16cid:durableId="6837475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1C"/>
    <w:rsid w:val="000122D7"/>
    <w:rsid w:val="000173DE"/>
    <w:rsid w:val="0001773B"/>
    <w:rsid w:val="00027016"/>
    <w:rsid w:val="00043BBE"/>
    <w:rsid w:val="00046FFC"/>
    <w:rsid w:val="00052D2D"/>
    <w:rsid w:val="00072F34"/>
    <w:rsid w:val="00073E57"/>
    <w:rsid w:val="00074264"/>
    <w:rsid w:val="0007700F"/>
    <w:rsid w:val="000771A6"/>
    <w:rsid w:val="00077E65"/>
    <w:rsid w:val="0008298E"/>
    <w:rsid w:val="000A0B7F"/>
    <w:rsid w:val="000A26FC"/>
    <w:rsid w:val="000A442B"/>
    <w:rsid w:val="000C7241"/>
    <w:rsid w:val="000E39F4"/>
    <w:rsid w:val="000E7B29"/>
    <w:rsid w:val="000F3595"/>
    <w:rsid w:val="00105653"/>
    <w:rsid w:val="00105918"/>
    <w:rsid w:val="00114584"/>
    <w:rsid w:val="00120837"/>
    <w:rsid w:val="001426DE"/>
    <w:rsid w:val="0014720E"/>
    <w:rsid w:val="001540E3"/>
    <w:rsid w:val="001559E6"/>
    <w:rsid w:val="00160FFA"/>
    <w:rsid w:val="00161228"/>
    <w:rsid w:val="001646A1"/>
    <w:rsid w:val="0016659A"/>
    <w:rsid w:val="00173A08"/>
    <w:rsid w:val="001746E4"/>
    <w:rsid w:val="00177E32"/>
    <w:rsid w:val="001862E1"/>
    <w:rsid w:val="0019205D"/>
    <w:rsid w:val="00195CF4"/>
    <w:rsid w:val="001B1BA5"/>
    <w:rsid w:val="001D2B27"/>
    <w:rsid w:val="001D4311"/>
    <w:rsid w:val="001D5062"/>
    <w:rsid w:val="001D52BD"/>
    <w:rsid w:val="001E2C56"/>
    <w:rsid w:val="001E6011"/>
    <w:rsid w:val="001E6209"/>
    <w:rsid w:val="001F47DC"/>
    <w:rsid w:val="001F7C46"/>
    <w:rsid w:val="00202627"/>
    <w:rsid w:val="002040DF"/>
    <w:rsid w:val="00211A26"/>
    <w:rsid w:val="00215D30"/>
    <w:rsid w:val="00217296"/>
    <w:rsid w:val="002228C3"/>
    <w:rsid w:val="00232450"/>
    <w:rsid w:val="002373FD"/>
    <w:rsid w:val="002442B2"/>
    <w:rsid w:val="0024495E"/>
    <w:rsid w:val="00247034"/>
    <w:rsid w:val="002524D7"/>
    <w:rsid w:val="00260B81"/>
    <w:rsid w:val="00270309"/>
    <w:rsid w:val="00271684"/>
    <w:rsid w:val="00290D55"/>
    <w:rsid w:val="00290FC9"/>
    <w:rsid w:val="00294058"/>
    <w:rsid w:val="0029600B"/>
    <w:rsid w:val="002A3F0A"/>
    <w:rsid w:val="002B5D1D"/>
    <w:rsid w:val="002B5F40"/>
    <w:rsid w:val="002C2CE1"/>
    <w:rsid w:val="002D6EF8"/>
    <w:rsid w:val="002E0163"/>
    <w:rsid w:val="00302B58"/>
    <w:rsid w:val="00306807"/>
    <w:rsid w:val="00313F05"/>
    <w:rsid w:val="003166D7"/>
    <w:rsid w:val="0032289E"/>
    <w:rsid w:val="00325687"/>
    <w:rsid w:val="0033011F"/>
    <w:rsid w:val="00331D46"/>
    <w:rsid w:val="00337F3A"/>
    <w:rsid w:val="00350139"/>
    <w:rsid w:val="00364536"/>
    <w:rsid w:val="0037290B"/>
    <w:rsid w:val="0038076B"/>
    <w:rsid w:val="0038234A"/>
    <w:rsid w:val="003908D9"/>
    <w:rsid w:val="003927AC"/>
    <w:rsid w:val="00393E5F"/>
    <w:rsid w:val="003C20AB"/>
    <w:rsid w:val="003C3C5F"/>
    <w:rsid w:val="003C407B"/>
    <w:rsid w:val="003C7E74"/>
    <w:rsid w:val="003D579F"/>
    <w:rsid w:val="003D5E14"/>
    <w:rsid w:val="003E6BED"/>
    <w:rsid w:val="003F08E0"/>
    <w:rsid w:val="003F6844"/>
    <w:rsid w:val="0040071E"/>
    <w:rsid w:val="00412B3C"/>
    <w:rsid w:val="004171B0"/>
    <w:rsid w:val="00431D88"/>
    <w:rsid w:val="00432E40"/>
    <w:rsid w:val="00437022"/>
    <w:rsid w:val="00437A34"/>
    <w:rsid w:val="00444EF9"/>
    <w:rsid w:val="00446DD9"/>
    <w:rsid w:val="00446E50"/>
    <w:rsid w:val="00451913"/>
    <w:rsid w:val="004575A9"/>
    <w:rsid w:val="00464813"/>
    <w:rsid w:val="00475FD2"/>
    <w:rsid w:val="004804E0"/>
    <w:rsid w:val="0048536E"/>
    <w:rsid w:val="00487F87"/>
    <w:rsid w:val="00491FB0"/>
    <w:rsid w:val="00492AD2"/>
    <w:rsid w:val="004940D5"/>
    <w:rsid w:val="004964E3"/>
    <w:rsid w:val="00497973"/>
    <w:rsid w:val="004B6513"/>
    <w:rsid w:val="004B6677"/>
    <w:rsid w:val="004C18BF"/>
    <w:rsid w:val="004D7CD1"/>
    <w:rsid w:val="004E3DE2"/>
    <w:rsid w:val="004E5D3E"/>
    <w:rsid w:val="004E7F9C"/>
    <w:rsid w:val="005029A8"/>
    <w:rsid w:val="00516B92"/>
    <w:rsid w:val="005211E2"/>
    <w:rsid w:val="005224B0"/>
    <w:rsid w:val="00530705"/>
    <w:rsid w:val="0053157C"/>
    <w:rsid w:val="00536B0D"/>
    <w:rsid w:val="00570D63"/>
    <w:rsid w:val="00571404"/>
    <w:rsid w:val="00584CD5"/>
    <w:rsid w:val="00585209"/>
    <w:rsid w:val="00586CD9"/>
    <w:rsid w:val="005A335B"/>
    <w:rsid w:val="005A3B71"/>
    <w:rsid w:val="005A56D1"/>
    <w:rsid w:val="005B18B8"/>
    <w:rsid w:val="005B360C"/>
    <w:rsid w:val="005B68DC"/>
    <w:rsid w:val="005C2EC8"/>
    <w:rsid w:val="005C6845"/>
    <w:rsid w:val="005D1495"/>
    <w:rsid w:val="005D20D6"/>
    <w:rsid w:val="005D4B4F"/>
    <w:rsid w:val="005E7321"/>
    <w:rsid w:val="005F0684"/>
    <w:rsid w:val="005F1234"/>
    <w:rsid w:val="005F30B6"/>
    <w:rsid w:val="006069DC"/>
    <w:rsid w:val="00620ABC"/>
    <w:rsid w:val="00621A4F"/>
    <w:rsid w:val="006234EC"/>
    <w:rsid w:val="00623C7C"/>
    <w:rsid w:val="00627E1A"/>
    <w:rsid w:val="006367DE"/>
    <w:rsid w:val="00651B46"/>
    <w:rsid w:val="00652C86"/>
    <w:rsid w:val="00653146"/>
    <w:rsid w:val="00662E74"/>
    <w:rsid w:val="00664212"/>
    <w:rsid w:val="0067258C"/>
    <w:rsid w:val="00680D30"/>
    <w:rsid w:val="00685D0A"/>
    <w:rsid w:val="00694E68"/>
    <w:rsid w:val="006957DC"/>
    <w:rsid w:val="006A1E13"/>
    <w:rsid w:val="006B6F95"/>
    <w:rsid w:val="006C02FF"/>
    <w:rsid w:val="006C2FD0"/>
    <w:rsid w:val="006C3DE8"/>
    <w:rsid w:val="006C4B72"/>
    <w:rsid w:val="006D1778"/>
    <w:rsid w:val="006F186A"/>
    <w:rsid w:val="006F4BE8"/>
    <w:rsid w:val="006F681F"/>
    <w:rsid w:val="00700C24"/>
    <w:rsid w:val="0070235A"/>
    <w:rsid w:val="007075BD"/>
    <w:rsid w:val="00711AFC"/>
    <w:rsid w:val="00720866"/>
    <w:rsid w:val="00722079"/>
    <w:rsid w:val="00723D2D"/>
    <w:rsid w:val="007250A8"/>
    <w:rsid w:val="00725443"/>
    <w:rsid w:val="007417F7"/>
    <w:rsid w:val="00743242"/>
    <w:rsid w:val="00751C60"/>
    <w:rsid w:val="0075655D"/>
    <w:rsid w:val="0077091C"/>
    <w:rsid w:val="007712A8"/>
    <w:rsid w:val="00787545"/>
    <w:rsid w:val="00791593"/>
    <w:rsid w:val="007A0B0C"/>
    <w:rsid w:val="007A18B1"/>
    <w:rsid w:val="007A7555"/>
    <w:rsid w:val="007B6392"/>
    <w:rsid w:val="007C19FB"/>
    <w:rsid w:val="007C2027"/>
    <w:rsid w:val="007C2590"/>
    <w:rsid w:val="007C3D88"/>
    <w:rsid w:val="007C6FE5"/>
    <w:rsid w:val="007D0199"/>
    <w:rsid w:val="007D0FF8"/>
    <w:rsid w:val="007D433D"/>
    <w:rsid w:val="007D7539"/>
    <w:rsid w:val="007E1C26"/>
    <w:rsid w:val="007E342C"/>
    <w:rsid w:val="007F03EF"/>
    <w:rsid w:val="007F441E"/>
    <w:rsid w:val="007F7C4A"/>
    <w:rsid w:val="00803439"/>
    <w:rsid w:val="00804578"/>
    <w:rsid w:val="00804E55"/>
    <w:rsid w:val="00814CE5"/>
    <w:rsid w:val="00823040"/>
    <w:rsid w:val="00825140"/>
    <w:rsid w:val="00825B3A"/>
    <w:rsid w:val="00830E66"/>
    <w:rsid w:val="00836A45"/>
    <w:rsid w:val="008436E5"/>
    <w:rsid w:val="00846D17"/>
    <w:rsid w:val="008507FE"/>
    <w:rsid w:val="008542D9"/>
    <w:rsid w:val="0085481C"/>
    <w:rsid w:val="00854CAE"/>
    <w:rsid w:val="00862F4E"/>
    <w:rsid w:val="00880E3A"/>
    <w:rsid w:val="00894A7E"/>
    <w:rsid w:val="00894BD6"/>
    <w:rsid w:val="0089762A"/>
    <w:rsid w:val="00897B95"/>
    <w:rsid w:val="008A65EF"/>
    <w:rsid w:val="008A7DCF"/>
    <w:rsid w:val="008B3434"/>
    <w:rsid w:val="008C0549"/>
    <w:rsid w:val="008C1428"/>
    <w:rsid w:val="008D1F93"/>
    <w:rsid w:val="008D6D20"/>
    <w:rsid w:val="008E01FB"/>
    <w:rsid w:val="008E053F"/>
    <w:rsid w:val="008E27A2"/>
    <w:rsid w:val="008F31F6"/>
    <w:rsid w:val="008F5F0F"/>
    <w:rsid w:val="008F6BAC"/>
    <w:rsid w:val="00903143"/>
    <w:rsid w:val="00903D79"/>
    <w:rsid w:val="00903EAC"/>
    <w:rsid w:val="00910A37"/>
    <w:rsid w:val="00921B19"/>
    <w:rsid w:val="00927DF6"/>
    <w:rsid w:val="009319EE"/>
    <w:rsid w:val="009476B2"/>
    <w:rsid w:val="00950606"/>
    <w:rsid w:val="00955BF7"/>
    <w:rsid w:val="00963359"/>
    <w:rsid w:val="00971780"/>
    <w:rsid w:val="009760BF"/>
    <w:rsid w:val="00976456"/>
    <w:rsid w:val="009838E1"/>
    <w:rsid w:val="00983DFB"/>
    <w:rsid w:val="00985031"/>
    <w:rsid w:val="00986B68"/>
    <w:rsid w:val="0099238C"/>
    <w:rsid w:val="0099765E"/>
    <w:rsid w:val="009A2941"/>
    <w:rsid w:val="009B0660"/>
    <w:rsid w:val="009B253D"/>
    <w:rsid w:val="009B36CA"/>
    <w:rsid w:val="009C46F0"/>
    <w:rsid w:val="009C5A60"/>
    <w:rsid w:val="009D1E6B"/>
    <w:rsid w:val="009D5F06"/>
    <w:rsid w:val="009E0D7A"/>
    <w:rsid w:val="009E1778"/>
    <w:rsid w:val="009E3BCA"/>
    <w:rsid w:val="009F7926"/>
    <w:rsid w:val="00A00963"/>
    <w:rsid w:val="00A1203F"/>
    <w:rsid w:val="00A1293A"/>
    <w:rsid w:val="00A154A2"/>
    <w:rsid w:val="00A32E89"/>
    <w:rsid w:val="00A33DDD"/>
    <w:rsid w:val="00A35840"/>
    <w:rsid w:val="00A4174C"/>
    <w:rsid w:val="00A444B5"/>
    <w:rsid w:val="00A50789"/>
    <w:rsid w:val="00A51B61"/>
    <w:rsid w:val="00A628C9"/>
    <w:rsid w:val="00A67AA6"/>
    <w:rsid w:val="00A70506"/>
    <w:rsid w:val="00A72ADF"/>
    <w:rsid w:val="00A8193A"/>
    <w:rsid w:val="00A82758"/>
    <w:rsid w:val="00A95DE5"/>
    <w:rsid w:val="00AA44B3"/>
    <w:rsid w:val="00AA4D3A"/>
    <w:rsid w:val="00AA787F"/>
    <w:rsid w:val="00AC2390"/>
    <w:rsid w:val="00AC5BFB"/>
    <w:rsid w:val="00AD38B1"/>
    <w:rsid w:val="00AD4F07"/>
    <w:rsid w:val="00AD5D75"/>
    <w:rsid w:val="00AE435F"/>
    <w:rsid w:val="00AF0D21"/>
    <w:rsid w:val="00AF0E3E"/>
    <w:rsid w:val="00AF4453"/>
    <w:rsid w:val="00AF6111"/>
    <w:rsid w:val="00B06BD6"/>
    <w:rsid w:val="00B13518"/>
    <w:rsid w:val="00B1494E"/>
    <w:rsid w:val="00B20CED"/>
    <w:rsid w:val="00B25A7C"/>
    <w:rsid w:val="00B40F32"/>
    <w:rsid w:val="00B45B26"/>
    <w:rsid w:val="00B51988"/>
    <w:rsid w:val="00B5248D"/>
    <w:rsid w:val="00B573BE"/>
    <w:rsid w:val="00B6772B"/>
    <w:rsid w:val="00B73291"/>
    <w:rsid w:val="00B7523C"/>
    <w:rsid w:val="00B76D4C"/>
    <w:rsid w:val="00B80E53"/>
    <w:rsid w:val="00B874D8"/>
    <w:rsid w:val="00B901AD"/>
    <w:rsid w:val="00B91278"/>
    <w:rsid w:val="00BA2F00"/>
    <w:rsid w:val="00BA48B2"/>
    <w:rsid w:val="00BA7A74"/>
    <w:rsid w:val="00BB3A24"/>
    <w:rsid w:val="00BC4A12"/>
    <w:rsid w:val="00BD3808"/>
    <w:rsid w:val="00BD68AE"/>
    <w:rsid w:val="00BE46AC"/>
    <w:rsid w:val="00BF7134"/>
    <w:rsid w:val="00C008E3"/>
    <w:rsid w:val="00C00F21"/>
    <w:rsid w:val="00C03E69"/>
    <w:rsid w:val="00C108E8"/>
    <w:rsid w:val="00C21360"/>
    <w:rsid w:val="00C23566"/>
    <w:rsid w:val="00C23AA6"/>
    <w:rsid w:val="00C3044F"/>
    <w:rsid w:val="00C449F7"/>
    <w:rsid w:val="00C51627"/>
    <w:rsid w:val="00C565A7"/>
    <w:rsid w:val="00C64EB4"/>
    <w:rsid w:val="00C6651C"/>
    <w:rsid w:val="00C7318C"/>
    <w:rsid w:val="00C826DD"/>
    <w:rsid w:val="00C8547E"/>
    <w:rsid w:val="00C86C54"/>
    <w:rsid w:val="00C9480A"/>
    <w:rsid w:val="00C94EAE"/>
    <w:rsid w:val="00C9666B"/>
    <w:rsid w:val="00C9710C"/>
    <w:rsid w:val="00CA5B2D"/>
    <w:rsid w:val="00CB2D47"/>
    <w:rsid w:val="00CB31A1"/>
    <w:rsid w:val="00CB638C"/>
    <w:rsid w:val="00CC71DD"/>
    <w:rsid w:val="00CD0EB7"/>
    <w:rsid w:val="00CD5915"/>
    <w:rsid w:val="00CE4562"/>
    <w:rsid w:val="00CF3041"/>
    <w:rsid w:val="00CF33DD"/>
    <w:rsid w:val="00D12ED2"/>
    <w:rsid w:val="00D26331"/>
    <w:rsid w:val="00D27E2D"/>
    <w:rsid w:val="00D302A9"/>
    <w:rsid w:val="00D34B0D"/>
    <w:rsid w:val="00D42559"/>
    <w:rsid w:val="00D44CDB"/>
    <w:rsid w:val="00D522CE"/>
    <w:rsid w:val="00D525FE"/>
    <w:rsid w:val="00D53775"/>
    <w:rsid w:val="00D62800"/>
    <w:rsid w:val="00D66C57"/>
    <w:rsid w:val="00D81C2B"/>
    <w:rsid w:val="00D82F1C"/>
    <w:rsid w:val="00D94FEB"/>
    <w:rsid w:val="00DA0E92"/>
    <w:rsid w:val="00DA0F2D"/>
    <w:rsid w:val="00DA2478"/>
    <w:rsid w:val="00DA5A62"/>
    <w:rsid w:val="00DB273C"/>
    <w:rsid w:val="00DB31B8"/>
    <w:rsid w:val="00DC0CFD"/>
    <w:rsid w:val="00DC2214"/>
    <w:rsid w:val="00DD139F"/>
    <w:rsid w:val="00DD473B"/>
    <w:rsid w:val="00DE4059"/>
    <w:rsid w:val="00DE6FFB"/>
    <w:rsid w:val="00DF1912"/>
    <w:rsid w:val="00DF3ACC"/>
    <w:rsid w:val="00E24CB2"/>
    <w:rsid w:val="00E32238"/>
    <w:rsid w:val="00E32B42"/>
    <w:rsid w:val="00E36431"/>
    <w:rsid w:val="00E36993"/>
    <w:rsid w:val="00E40020"/>
    <w:rsid w:val="00E416B0"/>
    <w:rsid w:val="00E53CB3"/>
    <w:rsid w:val="00E55837"/>
    <w:rsid w:val="00E56DA9"/>
    <w:rsid w:val="00E6639C"/>
    <w:rsid w:val="00E70780"/>
    <w:rsid w:val="00E719D2"/>
    <w:rsid w:val="00E73F0C"/>
    <w:rsid w:val="00E73F3D"/>
    <w:rsid w:val="00E865C5"/>
    <w:rsid w:val="00E87B39"/>
    <w:rsid w:val="00EA4631"/>
    <w:rsid w:val="00EA5A86"/>
    <w:rsid w:val="00EB2CB2"/>
    <w:rsid w:val="00EB70AF"/>
    <w:rsid w:val="00EC3CE0"/>
    <w:rsid w:val="00EC496E"/>
    <w:rsid w:val="00ED3D30"/>
    <w:rsid w:val="00EE045B"/>
    <w:rsid w:val="00EE1B6F"/>
    <w:rsid w:val="00EE4AD6"/>
    <w:rsid w:val="00F17E1E"/>
    <w:rsid w:val="00F20619"/>
    <w:rsid w:val="00F24651"/>
    <w:rsid w:val="00F2634A"/>
    <w:rsid w:val="00F263FE"/>
    <w:rsid w:val="00F45D10"/>
    <w:rsid w:val="00F47848"/>
    <w:rsid w:val="00F51524"/>
    <w:rsid w:val="00F51AAF"/>
    <w:rsid w:val="00F5356F"/>
    <w:rsid w:val="00F563A9"/>
    <w:rsid w:val="00F67266"/>
    <w:rsid w:val="00F71CDE"/>
    <w:rsid w:val="00F74CA4"/>
    <w:rsid w:val="00F823E3"/>
    <w:rsid w:val="00F84B9E"/>
    <w:rsid w:val="00FA238B"/>
    <w:rsid w:val="00FA26D7"/>
    <w:rsid w:val="00FA3294"/>
    <w:rsid w:val="00FA3933"/>
    <w:rsid w:val="00FA3B69"/>
    <w:rsid w:val="00FD695B"/>
    <w:rsid w:val="00FE04BA"/>
    <w:rsid w:val="00FE6AEF"/>
    <w:rsid w:val="00FF3872"/>
    <w:rsid w:val="00FF4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60F03"/>
  <w15:docId w15:val="{F2006AF2-F887-4049-B780-C04C358B4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81C"/>
    <w:rPr>
      <w:color w:val="0000FF" w:themeColor="hyperlink"/>
      <w:u w:val="single"/>
    </w:rPr>
  </w:style>
  <w:style w:type="character" w:styleId="FollowedHyperlink">
    <w:name w:val="FollowedHyperlink"/>
    <w:basedOn w:val="DefaultParagraphFont"/>
    <w:uiPriority w:val="99"/>
    <w:semiHidden/>
    <w:unhideWhenUsed/>
    <w:rsid w:val="00F263FE"/>
    <w:rPr>
      <w:color w:val="800080" w:themeColor="followedHyperlink"/>
      <w:u w:val="single"/>
    </w:rPr>
  </w:style>
  <w:style w:type="paragraph" w:styleId="Header">
    <w:name w:val="header"/>
    <w:basedOn w:val="Normal"/>
    <w:link w:val="HeaderChar"/>
    <w:uiPriority w:val="99"/>
    <w:unhideWhenUsed/>
    <w:rsid w:val="00F2634A"/>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634A"/>
  </w:style>
  <w:style w:type="paragraph" w:styleId="Footer">
    <w:name w:val="footer"/>
    <w:basedOn w:val="Normal"/>
    <w:link w:val="FooterChar"/>
    <w:uiPriority w:val="99"/>
    <w:unhideWhenUsed/>
    <w:rsid w:val="00F2634A"/>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634A"/>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40071E"/>
    <w:pPr>
      <w:ind w:left="720"/>
      <w:contextualSpacing/>
    </w:pPr>
  </w:style>
  <w:style w:type="paragraph" w:styleId="CommentText">
    <w:name w:val="annotation text"/>
    <w:basedOn w:val="Normal"/>
    <w:link w:val="CommentTextChar"/>
    <w:uiPriority w:val="99"/>
    <w:unhideWhenUsed/>
    <w:rsid w:val="00722079"/>
    <w:pPr>
      <w:spacing w:line="240" w:lineRule="auto"/>
    </w:pPr>
    <w:rPr>
      <w:sz w:val="20"/>
      <w:szCs w:val="20"/>
    </w:rPr>
  </w:style>
  <w:style w:type="character" w:customStyle="1" w:styleId="CommentTextChar">
    <w:name w:val="Comment Text Char"/>
    <w:basedOn w:val="DefaultParagraphFont"/>
    <w:link w:val="CommentText"/>
    <w:uiPriority w:val="99"/>
    <w:rsid w:val="00722079"/>
    <w:rPr>
      <w:sz w:val="20"/>
      <w:szCs w:val="20"/>
    </w:rPr>
  </w:style>
  <w:style w:type="character" w:styleId="CommentReference">
    <w:name w:val="annotation reference"/>
    <w:basedOn w:val="DefaultParagraphFont"/>
    <w:semiHidden/>
    <w:unhideWhenUsed/>
    <w:rsid w:val="00722079"/>
    <w:rPr>
      <w:sz w:val="16"/>
      <w:szCs w:val="16"/>
    </w:rPr>
  </w:style>
  <w:style w:type="paragraph" w:styleId="BalloonText">
    <w:name w:val="Balloon Text"/>
    <w:basedOn w:val="Normal"/>
    <w:link w:val="BalloonTextChar"/>
    <w:uiPriority w:val="99"/>
    <w:semiHidden/>
    <w:unhideWhenUsed/>
    <w:rsid w:val="007220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07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13F05"/>
    <w:rPr>
      <w:b/>
      <w:bCs/>
    </w:rPr>
  </w:style>
  <w:style w:type="character" w:customStyle="1" w:styleId="CommentSubjectChar">
    <w:name w:val="Comment Subject Char"/>
    <w:basedOn w:val="CommentTextChar"/>
    <w:link w:val="CommentSubject"/>
    <w:uiPriority w:val="99"/>
    <w:semiHidden/>
    <w:rsid w:val="00313F05"/>
    <w:rPr>
      <w:b/>
      <w:bCs/>
      <w:sz w:val="20"/>
      <w:szCs w:val="20"/>
    </w:rPr>
  </w:style>
  <w:style w:type="table" w:styleId="TableGrid">
    <w:name w:val="Table Grid"/>
    <w:basedOn w:val="TableNormal"/>
    <w:uiPriority w:val="39"/>
    <w:rsid w:val="0066421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64212"/>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locked/>
    <w:rsid w:val="00664212"/>
  </w:style>
  <w:style w:type="paragraph" w:styleId="Revision">
    <w:name w:val="Revision"/>
    <w:hidden/>
    <w:uiPriority w:val="99"/>
    <w:semiHidden/>
    <w:rsid w:val="00F246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536543">
      <w:bodyDiv w:val="1"/>
      <w:marLeft w:val="0"/>
      <w:marRight w:val="0"/>
      <w:marTop w:val="0"/>
      <w:marBottom w:val="0"/>
      <w:divBdr>
        <w:top w:val="none" w:sz="0" w:space="0" w:color="auto"/>
        <w:left w:val="none" w:sz="0" w:space="0" w:color="auto"/>
        <w:bottom w:val="none" w:sz="0" w:space="0" w:color="auto"/>
        <w:right w:val="none" w:sz="0" w:space="0" w:color="auto"/>
      </w:divBdr>
    </w:div>
    <w:div w:id="106649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6</Pages>
  <Words>2024</Words>
  <Characters>11539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Specifikacija: Tarnybinė stotis Nr.2026-1 ISAS 2026</vt:lpstr>
    </vt:vector>
  </TitlesOfParts>
  <Manager/>
  <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 Tarnybinė stotis Nr.2026-1 ISAS 2026</dc:title>
  <dc:subject>Specifikacija</dc:subject>
  <dc:creator>Milda Viteikienė</dc:creator>
  <cp:lastModifiedBy>Milda Viteikienė</cp:lastModifiedBy>
  <cp:revision>4</cp:revision>
  <dcterms:created xsi:type="dcterms:W3CDTF">2026-07-08T06:05:00Z</dcterms:created>
  <dcterms:modified xsi:type="dcterms:W3CDTF">2026-07-09T05:39:00Z</dcterms:modified>
</cp:coreProperties>
</file>